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D1" w:rsidRDefault="004E05D1" w:rsidP="004E05D1">
      <w:pPr>
        <w:pStyle w:val="a7"/>
        <w:spacing w:before="0" w:beforeAutospacing="0" w:after="0"/>
        <w:jc w:val="center"/>
      </w:pPr>
      <w:r>
        <w:rPr>
          <w:b/>
          <w:bCs/>
        </w:rPr>
        <w:t>МУНИЦИПАЛЬНОЕ ОБРАЗОВАНИЕ «СТУДЕНОКСКИЙ СЕЛЬСОВЕТ»</w:t>
      </w:r>
    </w:p>
    <w:p w:rsidR="004E05D1" w:rsidRDefault="004E05D1" w:rsidP="004E05D1">
      <w:pPr>
        <w:pStyle w:val="a7"/>
        <w:pBdr>
          <w:bottom w:val="single" w:sz="8" w:space="1" w:color="000001"/>
        </w:pBdr>
        <w:spacing w:before="0" w:beforeAutospacing="0" w:after="0"/>
        <w:jc w:val="center"/>
      </w:pPr>
      <w:r>
        <w:rPr>
          <w:b/>
          <w:bCs/>
        </w:rPr>
        <w:t>ЖЕЛЕЗНОГОРСКОГО РАЙОНА КУРСКОЙ ОБЛАСТИ</w:t>
      </w:r>
    </w:p>
    <w:p w:rsidR="004E05D1" w:rsidRDefault="004E05D1" w:rsidP="004E05D1">
      <w:pPr>
        <w:pStyle w:val="a7"/>
        <w:spacing w:before="0" w:beforeAutospacing="0" w:after="0"/>
        <w:jc w:val="center"/>
      </w:pPr>
      <w:r>
        <w:rPr>
          <w:b/>
          <w:bCs/>
        </w:rPr>
        <w:t>АДМИНИСТРАЦИЯ СТУДЕНОКСКОГО СЕЛЬСОВЕТА</w:t>
      </w:r>
    </w:p>
    <w:p w:rsidR="004E05D1" w:rsidRDefault="004E05D1" w:rsidP="004E05D1">
      <w:pPr>
        <w:pStyle w:val="a7"/>
        <w:spacing w:before="0" w:beforeAutospacing="0" w:after="0"/>
        <w:jc w:val="center"/>
      </w:pPr>
      <w:r>
        <w:rPr>
          <w:b/>
          <w:bCs/>
        </w:rPr>
        <w:t>ЖЕЛЕЗНОГОРСКОГО РАЙОНА</w:t>
      </w:r>
    </w:p>
    <w:p w:rsidR="004E05D1" w:rsidRDefault="004E05D1" w:rsidP="004E05D1">
      <w:pPr>
        <w:pStyle w:val="a7"/>
        <w:spacing w:after="0"/>
        <w:jc w:val="center"/>
      </w:pPr>
      <w:r>
        <w:rPr>
          <w:b/>
          <w:bCs/>
        </w:rPr>
        <w:t>ПОСТАНОВЛЕНИЕ</w:t>
      </w:r>
    </w:p>
    <w:p w:rsidR="0084464D" w:rsidRDefault="0084464D" w:rsidP="00B93574">
      <w:pPr>
        <w:pStyle w:val="10"/>
        <w:shd w:val="clear" w:color="auto" w:fill="auto"/>
        <w:spacing w:before="0" w:after="0" w:line="290" w:lineRule="exact"/>
        <w:ind w:left="20"/>
      </w:pPr>
    </w:p>
    <w:p w:rsidR="00B93574" w:rsidRDefault="0084464D" w:rsidP="0084464D">
      <w:pPr>
        <w:tabs>
          <w:tab w:val="left" w:pos="34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От </w:t>
      </w:r>
      <w:r w:rsidR="004E05D1">
        <w:rPr>
          <w:rFonts w:ascii="Times New Roman" w:hAnsi="Times New Roman" w:cs="Times New Roman"/>
        </w:rPr>
        <w:t>20</w:t>
      </w:r>
      <w:r w:rsidR="00331D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октября 2023 года</w:t>
      </w:r>
    </w:p>
    <w:p w:rsidR="0084464D" w:rsidRDefault="0084464D" w:rsidP="0084464D">
      <w:pPr>
        <w:tabs>
          <w:tab w:val="left" w:pos="3450"/>
        </w:tabs>
        <w:rPr>
          <w:rFonts w:ascii="Times New Roman" w:hAnsi="Times New Roman" w:cs="Times New Roman"/>
        </w:rPr>
      </w:pPr>
    </w:p>
    <w:p w:rsidR="00B93574" w:rsidRPr="004E05D1" w:rsidRDefault="0084464D" w:rsidP="004E05D1">
      <w:pPr>
        <w:pStyle w:val="a4"/>
        <w:jc w:val="both"/>
        <w:rPr>
          <w:b/>
          <w:sz w:val="25"/>
          <w:szCs w:val="25"/>
        </w:rPr>
      </w:pPr>
      <w:r>
        <w:t xml:space="preserve">                              </w:t>
      </w:r>
      <w:r w:rsidR="00B93574" w:rsidRPr="0084464D">
        <w:rPr>
          <w:rFonts w:ascii="Times New Roman" w:hAnsi="Times New Roman" w:cs="Times New Roman"/>
          <w:b/>
          <w:sz w:val="25"/>
          <w:szCs w:val="25"/>
        </w:rPr>
        <w:t xml:space="preserve">Об утверждении </w:t>
      </w:r>
      <w:proofErr w:type="gramStart"/>
      <w:r w:rsidR="00B93574" w:rsidRPr="0084464D">
        <w:rPr>
          <w:rFonts w:ascii="Times New Roman" w:hAnsi="Times New Roman" w:cs="Times New Roman"/>
          <w:b/>
          <w:sz w:val="25"/>
          <w:szCs w:val="25"/>
        </w:rPr>
        <w:t>Порядка санкционирования</w:t>
      </w:r>
      <w:r w:rsidRPr="0084464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93574" w:rsidRPr="0084464D">
        <w:rPr>
          <w:rFonts w:ascii="Times New Roman" w:hAnsi="Times New Roman" w:cs="Times New Roman"/>
          <w:b/>
          <w:sz w:val="25"/>
          <w:szCs w:val="25"/>
        </w:rPr>
        <w:t xml:space="preserve"> оплаты денежных обязательств получателей средств</w:t>
      </w:r>
      <w:r w:rsidRPr="0084464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93574" w:rsidRPr="0084464D">
        <w:rPr>
          <w:rFonts w:ascii="Times New Roman" w:hAnsi="Times New Roman" w:cs="Times New Roman"/>
          <w:b/>
          <w:sz w:val="25"/>
          <w:szCs w:val="25"/>
        </w:rPr>
        <w:t xml:space="preserve"> бюджета муниципального</w:t>
      </w:r>
      <w:proofErr w:type="gramEnd"/>
      <w:r w:rsidR="00B93574" w:rsidRPr="0084464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E05D1">
        <w:rPr>
          <w:rFonts w:ascii="Times New Roman" w:hAnsi="Times New Roman" w:cs="Times New Roman"/>
          <w:b/>
          <w:sz w:val="25"/>
          <w:szCs w:val="25"/>
        </w:rPr>
        <w:t xml:space="preserve">образования </w:t>
      </w:r>
      <w:r w:rsidR="00B93574" w:rsidRPr="0084464D">
        <w:rPr>
          <w:rFonts w:ascii="Times New Roman" w:hAnsi="Times New Roman" w:cs="Times New Roman"/>
          <w:b/>
          <w:sz w:val="25"/>
          <w:szCs w:val="25"/>
        </w:rPr>
        <w:t>«</w:t>
      </w:r>
      <w:r w:rsidR="004E05D1">
        <w:rPr>
          <w:rFonts w:ascii="Times New Roman" w:hAnsi="Times New Roman" w:cs="Times New Roman"/>
          <w:b/>
          <w:sz w:val="25"/>
          <w:szCs w:val="25"/>
        </w:rPr>
        <w:t>Студенокский сельсовет</w:t>
      </w:r>
      <w:r w:rsidR="00B93574" w:rsidRPr="0084464D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4E05D1">
        <w:rPr>
          <w:rFonts w:ascii="Times New Roman" w:hAnsi="Times New Roman" w:cs="Times New Roman"/>
          <w:b/>
          <w:sz w:val="25"/>
          <w:szCs w:val="25"/>
        </w:rPr>
        <w:t xml:space="preserve">Железногорского района </w:t>
      </w:r>
      <w:r w:rsidR="00B93574" w:rsidRPr="0084464D">
        <w:rPr>
          <w:rFonts w:ascii="Times New Roman" w:hAnsi="Times New Roman" w:cs="Times New Roman"/>
          <w:b/>
          <w:sz w:val="25"/>
          <w:szCs w:val="25"/>
        </w:rPr>
        <w:t>Курской области и   оплаты денежных обязательств,</w:t>
      </w:r>
      <w:r w:rsidRPr="0084464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93574" w:rsidRPr="0084464D">
        <w:rPr>
          <w:rFonts w:ascii="Times New Roman" w:hAnsi="Times New Roman" w:cs="Times New Roman"/>
          <w:b/>
          <w:sz w:val="25"/>
          <w:szCs w:val="25"/>
        </w:rPr>
        <w:t xml:space="preserve"> подлежащих исполнению за счет бюджетных ассигнований</w:t>
      </w:r>
      <w:r w:rsidRPr="0084464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93574" w:rsidRPr="0084464D">
        <w:rPr>
          <w:rFonts w:ascii="Times New Roman" w:hAnsi="Times New Roman" w:cs="Times New Roman"/>
          <w:b/>
          <w:sz w:val="25"/>
          <w:szCs w:val="25"/>
        </w:rPr>
        <w:t xml:space="preserve"> по  источникам  финансирования дефицита бюд</w:t>
      </w:r>
      <w:r w:rsidR="00DD01A6">
        <w:rPr>
          <w:rFonts w:ascii="Times New Roman" w:hAnsi="Times New Roman" w:cs="Times New Roman"/>
          <w:b/>
          <w:sz w:val="25"/>
          <w:szCs w:val="25"/>
        </w:rPr>
        <w:t>ж</w:t>
      </w:r>
      <w:r w:rsidR="00B93574" w:rsidRPr="0084464D">
        <w:rPr>
          <w:rFonts w:ascii="Times New Roman" w:hAnsi="Times New Roman" w:cs="Times New Roman"/>
          <w:b/>
          <w:sz w:val="25"/>
          <w:szCs w:val="25"/>
        </w:rPr>
        <w:t>ета</w:t>
      </w:r>
      <w:r w:rsidRPr="0084464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93574" w:rsidRPr="0084464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E05D1" w:rsidRPr="0084464D">
        <w:rPr>
          <w:rFonts w:ascii="Times New Roman" w:hAnsi="Times New Roman" w:cs="Times New Roman"/>
          <w:b/>
          <w:sz w:val="25"/>
          <w:szCs w:val="25"/>
        </w:rPr>
        <w:t xml:space="preserve">муниципального </w:t>
      </w:r>
      <w:r w:rsidR="004E05D1">
        <w:rPr>
          <w:rFonts w:ascii="Times New Roman" w:hAnsi="Times New Roman" w:cs="Times New Roman"/>
          <w:b/>
          <w:sz w:val="25"/>
          <w:szCs w:val="25"/>
        </w:rPr>
        <w:t xml:space="preserve">образования </w:t>
      </w:r>
      <w:r w:rsidR="004E05D1" w:rsidRPr="0084464D">
        <w:rPr>
          <w:rFonts w:ascii="Times New Roman" w:hAnsi="Times New Roman" w:cs="Times New Roman"/>
          <w:b/>
          <w:sz w:val="25"/>
          <w:szCs w:val="25"/>
        </w:rPr>
        <w:t>«</w:t>
      </w:r>
      <w:r w:rsidR="004E05D1">
        <w:rPr>
          <w:rFonts w:ascii="Times New Roman" w:hAnsi="Times New Roman" w:cs="Times New Roman"/>
          <w:b/>
          <w:sz w:val="25"/>
          <w:szCs w:val="25"/>
        </w:rPr>
        <w:t>Студенокский сельсовет</w:t>
      </w:r>
      <w:r w:rsidR="004E05D1" w:rsidRPr="0084464D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4E05D1">
        <w:rPr>
          <w:rFonts w:ascii="Times New Roman" w:hAnsi="Times New Roman" w:cs="Times New Roman"/>
          <w:b/>
          <w:sz w:val="25"/>
          <w:szCs w:val="25"/>
        </w:rPr>
        <w:t xml:space="preserve">Железногорского района </w:t>
      </w:r>
    </w:p>
    <w:p w:rsidR="00B93574" w:rsidRDefault="00B93574" w:rsidP="00B93574">
      <w:pPr>
        <w:pStyle w:val="11"/>
        <w:shd w:val="clear" w:color="auto" w:fill="auto"/>
        <w:tabs>
          <w:tab w:val="left" w:pos="142"/>
        </w:tabs>
        <w:spacing w:before="0" w:after="265" w:line="210" w:lineRule="exact"/>
        <w:ind w:left="20" w:firstLine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</w:t>
      </w:r>
    </w:p>
    <w:p w:rsidR="00B93574" w:rsidRPr="0084464D" w:rsidRDefault="00B93574" w:rsidP="0084464D">
      <w:pPr>
        <w:rPr>
          <w:rFonts w:ascii="Times New Roman" w:hAnsi="Times New Roman" w:cs="Times New Roman"/>
          <w:sz w:val="25"/>
          <w:szCs w:val="25"/>
        </w:rPr>
      </w:pPr>
      <w:r>
        <w:tab/>
      </w:r>
      <w:r>
        <w:tab/>
        <w:t xml:space="preserve">   </w:t>
      </w:r>
      <w:r w:rsidRPr="0084464D">
        <w:rPr>
          <w:rFonts w:ascii="Times New Roman" w:hAnsi="Times New Roman" w:cs="Times New Roman"/>
          <w:sz w:val="25"/>
          <w:szCs w:val="25"/>
        </w:rPr>
        <w:t>В соответствии с пунктами 1, 2, абзацем третьим пункта 5 статьи 219, статьей 219.2 Бюджетного кодекса Российской Федерации, П</w:t>
      </w:r>
      <w:r w:rsidR="004E05D1">
        <w:rPr>
          <w:rFonts w:ascii="Times New Roman" w:hAnsi="Times New Roman" w:cs="Times New Roman"/>
          <w:sz w:val="25"/>
          <w:szCs w:val="25"/>
        </w:rPr>
        <w:t>ОСТАНОВЛЯЮ</w:t>
      </w:r>
      <w:r w:rsidRPr="0084464D">
        <w:rPr>
          <w:rFonts w:ascii="Times New Roman" w:hAnsi="Times New Roman" w:cs="Times New Roman"/>
          <w:sz w:val="25"/>
          <w:szCs w:val="25"/>
        </w:rPr>
        <w:t>:</w:t>
      </w:r>
    </w:p>
    <w:p w:rsidR="00B93574" w:rsidRDefault="00B93574" w:rsidP="00B93574">
      <w:pPr>
        <w:pStyle w:val="11"/>
        <w:shd w:val="clear" w:color="auto" w:fill="auto"/>
        <w:tabs>
          <w:tab w:val="left" w:pos="726"/>
        </w:tabs>
        <w:spacing w:before="0" w:after="0" w:line="276" w:lineRule="exact"/>
        <w:ind w:left="142" w:right="60" w:firstLine="43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       </w:t>
      </w:r>
      <w:r w:rsidR="0084464D">
        <w:rPr>
          <w:color w:val="000000"/>
          <w:sz w:val="25"/>
          <w:szCs w:val="25"/>
        </w:rPr>
        <w:t xml:space="preserve">       </w:t>
      </w:r>
      <w:r>
        <w:rPr>
          <w:color w:val="000000"/>
          <w:sz w:val="25"/>
          <w:szCs w:val="25"/>
        </w:rPr>
        <w:t xml:space="preserve">  1. Утвердить прилагаемый Порядок </w:t>
      </w:r>
      <w:proofErr w:type="gramStart"/>
      <w:r>
        <w:rPr>
          <w:color w:val="000000"/>
          <w:sz w:val="25"/>
          <w:szCs w:val="25"/>
        </w:rPr>
        <w:t xml:space="preserve">санкционирования оплаты денежных обязательств получателей средств бюджета </w:t>
      </w:r>
      <w:r w:rsidR="004E05D1" w:rsidRPr="004E05D1">
        <w:rPr>
          <w:color w:val="000000"/>
          <w:sz w:val="25"/>
          <w:szCs w:val="25"/>
        </w:rPr>
        <w:t>муниципального</w:t>
      </w:r>
      <w:proofErr w:type="gramEnd"/>
      <w:r w:rsidR="004E05D1" w:rsidRPr="004E05D1">
        <w:rPr>
          <w:color w:val="000000"/>
          <w:sz w:val="25"/>
          <w:szCs w:val="25"/>
        </w:rPr>
        <w:t xml:space="preserve"> образования «Студенокский сельсовет» Железно</w:t>
      </w:r>
      <w:r w:rsidR="004E05D1">
        <w:rPr>
          <w:color w:val="000000"/>
          <w:sz w:val="25"/>
          <w:szCs w:val="25"/>
        </w:rPr>
        <w:t>горского района Курской области</w:t>
      </w:r>
      <w:r>
        <w:rPr>
          <w:color w:val="000000"/>
          <w:sz w:val="25"/>
          <w:szCs w:val="25"/>
        </w:rPr>
        <w:t xml:space="preserve"> </w:t>
      </w:r>
      <w:proofErr w:type="spellStart"/>
      <w:r>
        <w:rPr>
          <w:color w:val="000000"/>
          <w:sz w:val="25"/>
          <w:szCs w:val="25"/>
        </w:rPr>
        <w:t>и</w:t>
      </w:r>
      <w:proofErr w:type="spellEnd"/>
      <w:r>
        <w:rPr>
          <w:color w:val="000000"/>
          <w:sz w:val="25"/>
          <w:szCs w:val="25"/>
        </w:rPr>
        <w:t xml:space="preserve"> оплаты денежных обязательств, подлежащих исполнению за счет бюджетных ассигнований  по источникам финансирования дефицита бюджета </w:t>
      </w:r>
      <w:r w:rsidR="004E05D1" w:rsidRPr="004E05D1">
        <w:rPr>
          <w:color w:val="000000"/>
          <w:sz w:val="25"/>
          <w:szCs w:val="25"/>
        </w:rPr>
        <w:t>муниципального образования «Студенокский сельсовет» Железногорского района Курской области</w:t>
      </w:r>
      <w:r>
        <w:rPr>
          <w:color w:val="000000"/>
          <w:sz w:val="25"/>
          <w:szCs w:val="25"/>
        </w:rPr>
        <w:t>.</w:t>
      </w:r>
    </w:p>
    <w:p w:rsidR="00BE26DE" w:rsidRDefault="00BE26DE" w:rsidP="00BE26DE">
      <w:pPr>
        <w:pStyle w:val="10"/>
        <w:shd w:val="clear" w:color="auto" w:fill="auto"/>
        <w:spacing w:before="0" w:after="0" w:line="290" w:lineRule="exact"/>
        <w:ind w:left="20"/>
        <w:jc w:val="both"/>
        <w:rPr>
          <w:sz w:val="22"/>
          <w:szCs w:val="22"/>
        </w:rPr>
      </w:pPr>
      <w:r>
        <w:rPr>
          <w:color w:val="000000"/>
          <w:sz w:val="24"/>
          <w:szCs w:val="25"/>
        </w:rPr>
        <w:t xml:space="preserve">   </w:t>
      </w:r>
      <w:r w:rsidR="00B93574" w:rsidRPr="00BE26DE">
        <w:rPr>
          <w:color w:val="000000"/>
          <w:sz w:val="24"/>
          <w:szCs w:val="25"/>
        </w:rPr>
        <w:t xml:space="preserve">  </w:t>
      </w:r>
      <w:r>
        <w:rPr>
          <w:color w:val="000000"/>
          <w:sz w:val="24"/>
          <w:szCs w:val="25"/>
        </w:rPr>
        <w:t xml:space="preserve">    </w:t>
      </w:r>
      <w:r w:rsidR="00B93574" w:rsidRPr="00BE26DE">
        <w:rPr>
          <w:color w:val="000000"/>
          <w:sz w:val="24"/>
          <w:szCs w:val="25"/>
        </w:rPr>
        <w:t xml:space="preserve">       </w:t>
      </w:r>
      <w:r w:rsidR="0084464D">
        <w:rPr>
          <w:color w:val="000000"/>
          <w:sz w:val="24"/>
          <w:szCs w:val="25"/>
        </w:rPr>
        <w:t xml:space="preserve">         </w:t>
      </w:r>
      <w:r w:rsidR="00B93574" w:rsidRPr="00BE26DE">
        <w:rPr>
          <w:b w:val="0"/>
          <w:color w:val="000000"/>
          <w:sz w:val="24"/>
          <w:szCs w:val="25"/>
        </w:rPr>
        <w:t xml:space="preserve">2. </w:t>
      </w:r>
      <w:r w:rsidR="00B93574" w:rsidRPr="00BE26DE">
        <w:rPr>
          <w:b w:val="0"/>
          <w:color w:val="000000"/>
          <w:sz w:val="25"/>
          <w:szCs w:val="25"/>
        </w:rPr>
        <w:t xml:space="preserve">Признать утратившим силу </w:t>
      </w:r>
      <w:r w:rsidRPr="00BE26DE">
        <w:rPr>
          <w:b w:val="0"/>
          <w:sz w:val="25"/>
          <w:szCs w:val="25"/>
        </w:rPr>
        <w:tab/>
      </w:r>
      <w:r w:rsidR="004E05D1">
        <w:rPr>
          <w:b w:val="0"/>
          <w:color w:val="000000"/>
          <w:sz w:val="25"/>
          <w:szCs w:val="25"/>
        </w:rPr>
        <w:t xml:space="preserve">постановление </w:t>
      </w:r>
      <w:r w:rsidRPr="00BE26DE">
        <w:rPr>
          <w:b w:val="0"/>
          <w:color w:val="000000"/>
          <w:sz w:val="25"/>
          <w:szCs w:val="25"/>
        </w:rPr>
        <w:t xml:space="preserve">Администрации </w:t>
      </w:r>
      <w:r w:rsidR="004E05D1">
        <w:rPr>
          <w:b w:val="0"/>
          <w:color w:val="000000"/>
          <w:sz w:val="25"/>
          <w:szCs w:val="25"/>
        </w:rPr>
        <w:t xml:space="preserve">Студенокского сельсовета </w:t>
      </w:r>
      <w:r w:rsidRPr="00BE26DE">
        <w:rPr>
          <w:b w:val="0"/>
          <w:color w:val="000000"/>
          <w:sz w:val="25"/>
          <w:szCs w:val="25"/>
        </w:rPr>
        <w:t xml:space="preserve">Железногорского района Курской области № </w:t>
      </w:r>
      <w:r w:rsidR="004E05D1">
        <w:rPr>
          <w:b w:val="0"/>
          <w:color w:val="000000"/>
          <w:sz w:val="25"/>
          <w:szCs w:val="25"/>
        </w:rPr>
        <w:t>65</w:t>
      </w:r>
      <w:r w:rsidRPr="00BE26DE">
        <w:rPr>
          <w:b w:val="0"/>
          <w:color w:val="000000"/>
          <w:sz w:val="25"/>
          <w:szCs w:val="25"/>
        </w:rPr>
        <w:t xml:space="preserve"> от 2</w:t>
      </w:r>
      <w:r w:rsidR="004E05D1">
        <w:rPr>
          <w:b w:val="0"/>
          <w:color w:val="000000"/>
          <w:sz w:val="25"/>
          <w:szCs w:val="25"/>
        </w:rPr>
        <w:t>6</w:t>
      </w:r>
      <w:r w:rsidRPr="00BE26DE">
        <w:rPr>
          <w:b w:val="0"/>
          <w:color w:val="000000"/>
          <w:sz w:val="25"/>
          <w:szCs w:val="25"/>
        </w:rPr>
        <w:t>.10.2018 г. «</w:t>
      </w:r>
      <w:r w:rsidR="004E05D1" w:rsidRPr="004E05D1">
        <w:rPr>
          <w:b w:val="0"/>
          <w:color w:val="000000"/>
          <w:sz w:val="25"/>
          <w:szCs w:val="25"/>
        </w:rPr>
        <w:t xml:space="preserve">Об утверждении </w:t>
      </w:r>
      <w:proofErr w:type="gramStart"/>
      <w:r w:rsidR="004E05D1" w:rsidRPr="004E05D1">
        <w:rPr>
          <w:b w:val="0"/>
          <w:color w:val="000000"/>
          <w:sz w:val="25"/>
          <w:szCs w:val="25"/>
        </w:rPr>
        <w:t>Порядка санкционирования оплаты денежных обязательств получателей средств бюджета муниципального</w:t>
      </w:r>
      <w:proofErr w:type="gramEnd"/>
      <w:r w:rsidR="004E05D1" w:rsidRPr="004E05D1">
        <w:rPr>
          <w:b w:val="0"/>
          <w:color w:val="000000"/>
          <w:sz w:val="25"/>
          <w:szCs w:val="25"/>
        </w:rPr>
        <w:t xml:space="preserve"> образования «Студенокский сельсовет» Железногорского района и администраторов источников финансирования дефицита бюджета муниципального образования «Студенокский сельсовет» Железногорского района</w:t>
      </w:r>
      <w:r w:rsidRPr="00BE26DE">
        <w:rPr>
          <w:b w:val="0"/>
          <w:color w:val="000000"/>
          <w:sz w:val="25"/>
          <w:szCs w:val="25"/>
        </w:rPr>
        <w:t>».</w:t>
      </w:r>
      <w:r w:rsidRPr="00BE26DE">
        <w:rPr>
          <w:b w:val="0"/>
          <w:color w:val="000000"/>
          <w:sz w:val="22"/>
          <w:szCs w:val="22"/>
        </w:rPr>
        <w:t xml:space="preserve">                          </w:t>
      </w:r>
      <w:r>
        <w:rPr>
          <w:color w:val="000000"/>
          <w:sz w:val="22"/>
          <w:szCs w:val="22"/>
        </w:rPr>
        <w:t xml:space="preserve">                   </w:t>
      </w:r>
    </w:p>
    <w:p w:rsidR="00B93574" w:rsidRDefault="00BE26DE" w:rsidP="00BE26DE">
      <w:pPr>
        <w:pStyle w:val="11"/>
        <w:shd w:val="clear" w:color="auto" w:fill="auto"/>
        <w:tabs>
          <w:tab w:val="left" w:pos="746"/>
        </w:tabs>
        <w:spacing w:before="0" w:after="0" w:line="276" w:lineRule="exact"/>
        <w:ind w:left="142" w:right="60" w:firstLine="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</w:t>
      </w:r>
      <w:r w:rsidR="0084464D">
        <w:rPr>
          <w:color w:val="000000"/>
          <w:sz w:val="25"/>
          <w:szCs w:val="25"/>
        </w:rPr>
        <w:t xml:space="preserve">       </w:t>
      </w:r>
      <w:r>
        <w:rPr>
          <w:color w:val="000000"/>
          <w:sz w:val="25"/>
          <w:szCs w:val="25"/>
        </w:rPr>
        <w:t xml:space="preserve">3. </w:t>
      </w:r>
      <w:proofErr w:type="gramStart"/>
      <w:r w:rsidR="00B93574">
        <w:rPr>
          <w:color w:val="000000"/>
          <w:sz w:val="25"/>
          <w:szCs w:val="25"/>
        </w:rPr>
        <w:t>Контроль за</w:t>
      </w:r>
      <w:proofErr w:type="gramEnd"/>
      <w:r w:rsidR="00B93574">
        <w:rPr>
          <w:color w:val="000000"/>
          <w:sz w:val="25"/>
          <w:szCs w:val="25"/>
        </w:rPr>
        <w:t xml:space="preserve"> выполнением настоящего </w:t>
      </w:r>
      <w:r w:rsidR="004E05D1">
        <w:rPr>
          <w:color w:val="000000"/>
          <w:sz w:val="25"/>
          <w:szCs w:val="25"/>
        </w:rPr>
        <w:t>постановления</w:t>
      </w:r>
      <w:r w:rsidR="00B93574">
        <w:rPr>
          <w:color w:val="000000"/>
          <w:sz w:val="25"/>
          <w:szCs w:val="25"/>
        </w:rPr>
        <w:t xml:space="preserve"> возложить на </w:t>
      </w:r>
      <w:r>
        <w:rPr>
          <w:color w:val="000000"/>
          <w:sz w:val="25"/>
          <w:szCs w:val="25"/>
        </w:rPr>
        <w:t xml:space="preserve">начальника </w:t>
      </w:r>
      <w:r w:rsidR="004E05D1">
        <w:rPr>
          <w:color w:val="000000"/>
          <w:sz w:val="25"/>
          <w:szCs w:val="25"/>
        </w:rPr>
        <w:t xml:space="preserve">финансового </w:t>
      </w:r>
      <w:r w:rsidR="00B60218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отдела</w:t>
      </w:r>
      <w:r w:rsidR="004E05D1">
        <w:rPr>
          <w:color w:val="000000"/>
          <w:sz w:val="25"/>
          <w:szCs w:val="25"/>
        </w:rPr>
        <w:t>-главного бухгалтера</w:t>
      </w:r>
      <w:r>
        <w:rPr>
          <w:color w:val="000000"/>
          <w:sz w:val="25"/>
          <w:szCs w:val="25"/>
        </w:rPr>
        <w:t xml:space="preserve"> </w:t>
      </w:r>
      <w:r w:rsidR="004E05D1">
        <w:rPr>
          <w:color w:val="000000"/>
          <w:sz w:val="25"/>
          <w:szCs w:val="25"/>
        </w:rPr>
        <w:t xml:space="preserve"> - </w:t>
      </w:r>
      <w:proofErr w:type="spellStart"/>
      <w:r w:rsidR="004E05D1">
        <w:rPr>
          <w:color w:val="000000"/>
          <w:sz w:val="25"/>
          <w:szCs w:val="25"/>
        </w:rPr>
        <w:t>Кустову</w:t>
      </w:r>
      <w:proofErr w:type="spellEnd"/>
      <w:r w:rsidR="00B93574">
        <w:rPr>
          <w:color w:val="000000"/>
          <w:sz w:val="25"/>
          <w:szCs w:val="25"/>
        </w:rPr>
        <w:t xml:space="preserve"> </w:t>
      </w:r>
      <w:r w:rsidR="004E05D1">
        <w:rPr>
          <w:color w:val="000000"/>
          <w:sz w:val="25"/>
          <w:szCs w:val="25"/>
        </w:rPr>
        <w:t>Ольгу Викторовну</w:t>
      </w:r>
      <w:r w:rsidR="00B93574">
        <w:rPr>
          <w:color w:val="000000"/>
          <w:sz w:val="25"/>
          <w:szCs w:val="25"/>
        </w:rPr>
        <w:t>.</w:t>
      </w:r>
    </w:p>
    <w:p w:rsidR="00B93574" w:rsidRDefault="004E05D1" w:rsidP="0084464D">
      <w:pPr>
        <w:pStyle w:val="11"/>
        <w:numPr>
          <w:ilvl w:val="0"/>
          <w:numId w:val="3"/>
        </w:numPr>
        <w:shd w:val="clear" w:color="auto" w:fill="auto"/>
        <w:tabs>
          <w:tab w:val="left" w:pos="611"/>
        </w:tabs>
        <w:spacing w:before="0" w:after="0" w:line="276" w:lineRule="exact"/>
        <w:jc w:val="left"/>
        <w:rPr>
          <w:sz w:val="25"/>
          <w:szCs w:val="25"/>
        </w:rPr>
      </w:pPr>
      <w:r>
        <w:rPr>
          <w:color w:val="000000"/>
          <w:sz w:val="25"/>
          <w:szCs w:val="25"/>
        </w:rPr>
        <w:t>Постановление</w:t>
      </w:r>
      <w:r w:rsidR="00B93574">
        <w:rPr>
          <w:color w:val="000000"/>
          <w:sz w:val="25"/>
          <w:szCs w:val="25"/>
        </w:rPr>
        <w:t xml:space="preserve"> вступает в силу с </w:t>
      </w:r>
      <w:r w:rsidR="00712EED">
        <w:rPr>
          <w:color w:val="000000"/>
          <w:sz w:val="25"/>
          <w:szCs w:val="25"/>
        </w:rPr>
        <w:t>01.01.2024 года</w:t>
      </w:r>
      <w:r w:rsidR="00B93574">
        <w:rPr>
          <w:color w:val="000000"/>
          <w:sz w:val="25"/>
          <w:szCs w:val="25"/>
        </w:rPr>
        <w:t>.</w:t>
      </w:r>
    </w:p>
    <w:p w:rsidR="00B93574" w:rsidRDefault="00B93574" w:rsidP="00B93574">
      <w:pPr>
        <w:tabs>
          <w:tab w:val="left" w:pos="3150"/>
        </w:tabs>
        <w:rPr>
          <w:rFonts w:ascii="Times New Roman" w:hAnsi="Times New Roman" w:cs="Times New Roman"/>
          <w:sz w:val="25"/>
          <w:szCs w:val="25"/>
        </w:rPr>
      </w:pPr>
    </w:p>
    <w:p w:rsidR="00B93574" w:rsidRDefault="00B93574" w:rsidP="00B93574">
      <w:pPr>
        <w:tabs>
          <w:tab w:val="left" w:pos="3150"/>
        </w:tabs>
        <w:rPr>
          <w:rFonts w:ascii="Times New Roman" w:hAnsi="Times New Roman" w:cs="Times New Roman"/>
          <w:sz w:val="25"/>
          <w:szCs w:val="25"/>
        </w:rPr>
      </w:pPr>
    </w:p>
    <w:p w:rsidR="004E05D1" w:rsidRDefault="004E05D1" w:rsidP="004E05D1">
      <w:pPr>
        <w:pStyle w:val="a7"/>
        <w:spacing w:after="0"/>
      </w:pPr>
      <w:r>
        <w:t xml:space="preserve">Глава Студенокского сельсовета                                                                       </w:t>
      </w:r>
      <w:proofErr w:type="spellStart"/>
      <w:r>
        <w:t>Е.С.Пахомова</w:t>
      </w:r>
      <w:proofErr w:type="spellEnd"/>
    </w:p>
    <w:p w:rsidR="00697E96" w:rsidRDefault="00697E96"/>
    <w:p w:rsidR="004F34F9" w:rsidRDefault="004F34F9"/>
    <w:p w:rsidR="004F34F9" w:rsidRDefault="004F34F9"/>
    <w:p w:rsidR="004F34F9" w:rsidRDefault="004F34F9"/>
    <w:p w:rsidR="004F34F9" w:rsidRDefault="004F34F9"/>
    <w:p w:rsidR="004F34F9" w:rsidRPr="00E35BE7" w:rsidRDefault="004F34F9" w:rsidP="004F34F9">
      <w:pPr>
        <w:pStyle w:val="ConsPlusNormal"/>
        <w:jc w:val="right"/>
        <w:rPr>
          <w:rFonts w:ascii="Times New Roman" w:hAnsi="Times New Roman" w:cs="Times New Roman"/>
        </w:rPr>
      </w:pPr>
      <w:r w:rsidRPr="00E35BE7">
        <w:rPr>
          <w:rFonts w:ascii="Times New Roman" w:hAnsi="Times New Roman" w:cs="Times New Roman"/>
        </w:rPr>
        <w:lastRenderedPageBreak/>
        <w:t>Утвержден</w:t>
      </w:r>
    </w:p>
    <w:p w:rsidR="004F34F9" w:rsidRPr="00E35BE7" w:rsidRDefault="004F34F9" w:rsidP="004F34F9">
      <w:pPr>
        <w:pStyle w:val="ConsPlusNormal"/>
        <w:jc w:val="right"/>
        <w:rPr>
          <w:rFonts w:ascii="Times New Roman" w:hAnsi="Times New Roman" w:cs="Times New Roman"/>
        </w:rPr>
      </w:pPr>
      <w:r w:rsidRPr="00E35BE7">
        <w:rPr>
          <w:rFonts w:ascii="Times New Roman" w:hAnsi="Times New Roman" w:cs="Times New Roman"/>
        </w:rPr>
        <w:t>Постановлением Администрации</w:t>
      </w:r>
    </w:p>
    <w:p w:rsidR="004F34F9" w:rsidRPr="00E35BE7" w:rsidRDefault="004F34F9" w:rsidP="004F34F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Студенокского</w:t>
      </w:r>
      <w:r w:rsidRPr="00E35BE7">
        <w:rPr>
          <w:rFonts w:ascii="Times New Roman" w:hAnsi="Times New Roman" w:cs="Times New Roman"/>
        </w:rPr>
        <w:t xml:space="preserve"> сельсовета</w:t>
      </w:r>
    </w:p>
    <w:p w:rsidR="004F34F9" w:rsidRPr="00E35BE7" w:rsidRDefault="004F34F9" w:rsidP="004F34F9">
      <w:pPr>
        <w:pStyle w:val="ConsPlusNormal"/>
        <w:jc w:val="right"/>
        <w:rPr>
          <w:rFonts w:ascii="Times New Roman" w:hAnsi="Times New Roman" w:cs="Times New Roman"/>
        </w:rPr>
      </w:pPr>
      <w:r w:rsidRPr="00E35BE7">
        <w:rPr>
          <w:rFonts w:ascii="Times New Roman" w:hAnsi="Times New Roman" w:cs="Times New Roman"/>
        </w:rPr>
        <w:t xml:space="preserve"> Железногорского района </w:t>
      </w:r>
    </w:p>
    <w:p w:rsidR="004F34F9" w:rsidRPr="008C39FE" w:rsidRDefault="004F34F9" w:rsidP="004F34F9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 xml:space="preserve">от </w:t>
      </w:r>
      <w:r>
        <w:rPr>
          <w:rFonts w:ascii="Times New Roman" w:hAnsi="Times New Roman" w:cs="Times New Roman"/>
          <w:sz w:val="23"/>
          <w:szCs w:val="23"/>
        </w:rPr>
        <w:t>20</w:t>
      </w:r>
      <w:r w:rsidRPr="008C39FE">
        <w:rPr>
          <w:rFonts w:ascii="Times New Roman" w:hAnsi="Times New Roman" w:cs="Times New Roman"/>
          <w:sz w:val="23"/>
          <w:szCs w:val="23"/>
        </w:rPr>
        <w:t>.10. 20</w:t>
      </w:r>
      <w:r>
        <w:rPr>
          <w:rFonts w:ascii="Times New Roman" w:hAnsi="Times New Roman" w:cs="Times New Roman"/>
          <w:sz w:val="23"/>
          <w:szCs w:val="23"/>
        </w:rPr>
        <w:t>23</w:t>
      </w:r>
      <w:r w:rsidRPr="008C39FE">
        <w:rPr>
          <w:rFonts w:ascii="Times New Roman" w:hAnsi="Times New Roman" w:cs="Times New Roman"/>
          <w:sz w:val="23"/>
          <w:szCs w:val="23"/>
        </w:rPr>
        <w:t xml:space="preserve"> г. N </w:t>
      </w:r>
      <w:r>
        <w:rPr>
          <w:rFonts w:ascii="Times New Roman" w:hAnsi="Times New Roman" w:cs="Times New Roman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>6</w:t>
      </w:r>
    </w:p>
    <w:p w:rsidR="004F34F9" w:rsidRPr="008C39FE" w:rsidRDefault="004F34F9" w:rsidP="004F34F9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</w:p>
    <w:p w:rsidR="004F34F9" w:rsidRPr="008C39FE" w:rsidRDefault="004F34F9" w:rsidP="004F34F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E5C6D" w:rsidRPr="009E5C6D" w:rsidRDefault="009E5C6D" w:rsidP="009E5C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bookmarkStart w:id="0" w:name="P50"/>
      <w:bookmarkEnd w:id="0"/>
      <w:r w:rsidRPr="009E5C6D">
        <w:rPr>
          <w:rFonts w:ascii="Times New Roman" w:eastAsia="Times New Roman" w:hAnsi="Times New Roman" w:cs="Times New Roman"/>
          <w:b/>
          <w:szCs w:val="20"/>
        </w:rPr>
        <w:t>ПОРЯДОК</w:t>
      </w:r>
    </w:p>
    <w:p w:rsidR="009E5C6D" w:rsidRPr="009E5C6D" w:rsidRDefault="009E5C6D" w:rsidP="009E5C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E5C6D">
        <w:rPr>
          <w:rFonts w:ascii="Times New Roman" w:eastAsia="Times New Roman" w:hAnsi="Times New Roman" w:cs="Times New Roman"/>
          <w:b/>
          <w:szCs w:val="20"/>
        </w:rPr>
        <w:t>САНКЦИОНИРОВАНИЯ ОПЛАТЫ ДЕНЕЖНЫХ ОБЯЗАТЕЛЬСТВ ПОЛУЧАТЕЛЕЙ</w:t>
      </w:r>
    </w:p>
    <w:p w:rsidR="009E5C6D" w:rsidRPr="009E5C6D" w:rsidRDefault="009E5C6D" w:rsidP="009E5C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E5C6D">
        <w:rPr>
          <w:rFonts w:ascii="Times New Roman" w:eastAsia="Times New Roman" w:hAnsi="Times New Roman" w:cs="Times New Roman"/>
          <w:b/>
          <w:szCs w:val="20"/>
        </w:rPr>
        <w:t>СРЕДСТВ  БЮДЖЕТА  МУНИЦИПАЛЬНОГО ОБРАЗОВАНИЯ «СТУДЕНОКСКИЙ СЕЛЬСОВЕТ» ЖЕЛЕЗНОГОРСКОГО РАЙОНА И АДМИНИСТРАТОРОВ ИСТОЧНИКОВ</w:t>
      </w:r>
    </w:p>
    <w:p w:rsidR="009E5C6D" w:rsidRPr="009E5C6D" w:rsidRDefault="009E5C6D" w:rsidP="009E5C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E5C6D">
        <w:rPr>
          <w:rFonts w:ascii="Times New Roman" w:eastAsia="Times New Roman" w:hAnsi="Times New Roman" w:cs="Times New Roman"/>
          <w:b/>
          <w:szCs w:val="20"/>
        </w:rPr>
        <w:t>ФИНАНСИРОВАНИЯ ДЕФИЦИТА БЮДЖЕТА МУНИЦИПАЛЬНОГО ОБРАЗОВАНИЯ «СТУДЕНОКСКИЙ СЕЛЬСОВЕТ» ЖЕЛЕЗНОГОРСКОГО РАЙОНА</w:t>
      </w:r>
    </w:p>
    <w:p w:rsidR="004F34F9" w:rsidRPr="008C39FE" w:rsidRDefault="004F34F9" w:rsidP="004F34F9">
      <w:pPr>
        <w:spacing w:after="1"/>
        <w:rPr>
          <w:rFonts w:ascii="Times New Roman" w:hAnsi="Times New Roman" w:cs="Times New Roman"/>
          <w:sz w:val="23"/>
          <w:szCs w:val="23"/>
        </w:rPr>
      </w:pPr>
    </w:p>
    <w:p w:rsidR="004F34F9" w:rsidRPr="008C39FE" w:rsidRDefault="004F34F9" w:rsidP="004F34F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E5C6D" w:rsidRDefault="004F34F9" w:rsidP="009E5C6D">
      <w:pPr>
        <w:pStyle w:val="ConsPlusNormal"/>
        <w:ind w:firstLine="540"/>
        <w:jc w:val="both"/>
        <w:rPr>
          <w:rStyle w:val="FontStyle17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 xml:space="preserve">1. </w:t>
      </w:r>
      <w:proofErr w:type="gramStart"/>
      <w:r w:rsidRPr="008C39FE">
        <w:rPr>
          <w:rFonts w:ascii="Times New Roman" w:hAnsi="Times New Roman" w:cs="Times New Roman"/>
          <w:sz w:val="23"/>
          <w:szCs w:val="23"/>
        </w:rPr>
        <w:t xml:space="preserve">Настоящий Порядок  устанавливает порядок санкционирования </w:t>
      </w:r>
      <w:r>
        <w:rPr>
          <w:rFonts w:ascii="Times New Roman" w:hAnsi="Times New Roman" w:cs="Times New Roman"/>
          <w:sz w:val="23"/>
          <w:szCs w:val="23"/>
        </w:rPr>
        <w:t>Управлением Федерального казначейства по Курской области (далее – УФК по Курской области) оплаты</w:t>
      </w:r>
      <w:r w:rsidRPr="008C39FE">
        <w:rPr>
          <w:rFonts w:ascii="Times New Roman" w:hAnsi="Times New Roman" w:cs="Times New Roman"/>
          <w:sz w:val="23"/>
          <w:szCs w:val="23"/>
        </w:rPr>
        <w:t xml:space="preserve"> за счет средств бюджета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Pr="008C39FE">
        <w:rPr>
          <w:rStyle w:val="FontStyle17"/>
          <w:sz w:val="23"/>
          <w:szCs w:val="23"/>
        </w:rPr>
        <w:t>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 xml:space="preserve"> денежных обязательств получателей средств 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>муниципального района «</w:t>
      </w:r>
      <w:proofErr w:type="spellStart"/>
      <w:r w:rsidRPr="008C39FE">
        <w:rPr>
          <w:rStyle w:val="FontStyle17"/>
          <w:sz w:val="23"/>
          <w:szCs w:val="23"/>
        </w:rPr>
        <w:t>Железногорский</w:t>
      </w:r>
      <w:proofErr w:type="spellEnd"/>
      <w:r w:rsidRPr="008C39FE">
        <w:rPr>
          <w:rStyle w:val="FontStyle17"/>
          <w:sz w:val="23"/>
          <w:szCs w:val="23"/>
        </w:rPr>
        <w:t xml:space="preserve"> район» 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 xml:space="preserve"> и </w:t>
      </w:r>
      <w:r>
        <w:rPr>
          <w:rFonts w:ascii="Times New Roman" w:hAnsi="Times New Roman" w:cs="Times New Roman"/>
          <w:sz w:val="23"/>
          <w:szCs w:val="23"/>
        </w:rPr>
        <w:t>оплаты денежных обязательств, подлежащих исполнению за счет бюджетных ассигнований по</w:t>
      </w:r>
      <w:r w:rsidRPr="008C39FE">
        <w:rPr>
          <w:rFonts w:ascii="Times New Roman" w:hAnsi="Times New Roman" w:cs="Times New Roman"/>
          <w:sz w:val="23"/>
          <w:szCs w:val="23"/>
        </w:rPr>
        <w:t xml:space="preserve"> источник</w:t>
      </w:r>
      <w:r>
        <w:rPr>
          <w:rFonts w:ascii="Times New Roman" w:hAnsi="Times New Roman" w:cs="Times New Roman"/>
          <w:sz w:val="23"/>
          <w:szCs w:val="23"/>
        </w:rPr>
        <w:t>ам</w:t>
      </w:r>
      <w:r w:rsidRPr="008C39FE">
        <w:rPr>
          <w:rFonts w:ascii="Times New Roman" w:hAnsi="Times New Roman" w:cs="Times New Roman"/>
          <w:sz w:val="23"/>
          <w:szCs w:val="23"/>
        </w:rPr>
        <w:t xml:space="preserve"> финансирования дефицита 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</w:t>
      </w:r>
      <w:r w:rsidR="009E5C6D">
        <w:rPr>
          <w:rStyle w:val="FontStyle17"/>
          <w:sz w:val="23"/>
          <w:szCs w:val="23"/>
        </w:rPr>
        <w:t>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>Железногорского</w:t>
      </w:r>
      <w:proofErr w:type="gramEnd"/>
      <w:r w:rsidR="009E5C6D">
        <w:rPr>
          <w:rStyle w:val="FontStyle17"/>
          <w:sz w:val="23"/>
          <w:szCs w:val="23"/>
        </w:rPr>
        <w:t xml:space="preserve">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="009E5C6D">
        <w:rPr>
          <w:rStyle w:val="FontStyle17"/>
          <w:sz w:val="23"/>
          <w:szCs w:val="23"/>
        </w:rPr>
        <w:t>.</w:t>
      </w:r>
    </w:p>
    <w:p w:rsidR="004F34F9" w:rsidRDefault="004F34F9" w:rsidP="009E5C6D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 xml:space="preserve">2. Для оплаты денежных обязательств получатель средств  бюджета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</w:t>
      </w:r>
      <w:r w:rsidR="009E5C6D">
        <w:rPr>
          <w:rStyle w:val="FontStyle17"/>
          <w:sz w:val="23"/>
          <w:szCs w:val="23"/>
        </w:rPr>
        <w:t>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="009E5C6D" w:rsidRPr="008C39FE">
        <w:rPr>
          <w:rFonts w:ascii="Times New Roman" w:hAnsi="Times New Roman" w:cs="Times New Roman"/>
          <w:sz w:val="23"/>
          <w:szCs w:val="23"/>
        </w:rPr>
        <w:t xml:space="preserve"> </w:t>
      </w:r>
      <w:r w:rsidRPr="008C39FE">
        <w:rPr>
          <w:rFonts w:ascii="Times New Roman" w:hAnsi="Times New Roman" w:cs="Times New Roman"/>
          <w:sz w:val="23"/>
          <w:szCs w:val="23"/>
        </w:rPr>
        <w:t xml:space="preserve">(администратор источников финансирования дефицита бюджета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 xml:space="preserve">) представляет в </w:t>
      </w:r>
      <w:r w:rsidRPr="001413BA">
        <w:rPr>
          <w:rFonts w:ascii="Times New Roman" w:hAnsi="Times New Roman" w:cs="Times New Roman"/>
          <w:sz w:val="23"/>
          <w:szCs w:val="23"/>
        </w:rPr>
        <w:t>УФК по Курской области</w:t>
      </w:r>
      <w:r w:rsidRPr="008C39F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778CB">
        <w:rPr>
          <w:rFonts w:ascii="Times New Roman" w:hAnsi="Times New Roman" w:cs="Times New Roman"/>
          <w:sz w:val="23"/>
          <w:szCs w:val="23"/>
        </w:rPr>
        <w:t>распоряжение</w:t>
      </w:r>
      <w:r w:rsidRPr="001413B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9E5C6D"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совершении казначейских платежей, установленные Порядком казначейского обслуживания 1 и Правилами обеспечения наличными денежными средствами 2 (дале</w:t>
      </w:r>
      <w:proofErr w:type="gramStart"/>
      <w:r>
        <w:rPr>
          <w:rFonts w:ascii="Times New Roman" w:hAnsi="Times New Roman" w:cs="Times New Roman"/>
          <w:sz w:val="23"/>
          <w:szCs w:val="23"/>
        </w:rPr>
        <w:t>е-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Платежный документ).</w:t>
      </w:r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Информационный обмен осуществляется в электронном виде  с применением средств электронной подписи (далее – электронный вид)</w:t>
      </w:r>
      <w:proofErr w:type="gramStart"/>
      <w:r>
        <w:rPr>
          <w:rFonts w:ascii="Times New Roman" w:hAnsi="Times New Roman" w:cs="Times New Roman"/>
          <w:sz w:val="23"/>
          <w:szCs w:val="23"/>
        </w:rPr>
        <w:t>.Е</w:t>
      </w:r>
      <w:proofErr w:type="gramEnd"/>
      <w:r>
        <w:rPr>
          <w:rFonts w:ascii="Times New Roman" w:hAnsi="Times New Roman" w:cs="Times New Roman"/>
          <w:sz w:val="23"/>
          <w:szCs w:val="23"/>
        </w:rPr>
        <w:t>сли у получателя бюджетных средств или УФК по Курской области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машинном носителе информации (далее - бумажный носитель).</w:t>
      </w:r>
    </w:p>
    <w:p w:rsidR="004F34F9" w:rsidRPr="008C39FE" w:rsidRDefault="004F34F9" w:rsidP="004F34F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" w:name="P63"/>
      <w:bookmarkEnd w:id="1"/>
    </w:p>
    <w:p w:rsidR="004F34F9" w:rsidRPr="008C39FE" w:rsidRDefault="004F34F9" w:rsidP="004F34F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 xml:space="preserve">3. </w:t>
      </w:r>
      <w:r w:rsidRPr="00377E13">
        <w:rPr>
          <w:rFonts w:ascii="Times New Roman" w:hAnsi="Times New Roman" w:cs="Times New Roman"/>
          <w:sz w:val="23"/>
          <w:szCs w:val="23"/>
        </w:rPr>
        <w:t>УФК по Курской области</w:t>
      </w:r>
      <w:r w:rsidRPr="008C39F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C39FE">
        <w:rPr>
          <w:rFonts w:ascii="Times New Roman" w:hAnsi="Times New Roman" w:cs="Times New Roman"/>
          <w:sz w:val="23"/>
          <w:szCs w:val="23"/>
        </w:rPr>
        <w:t xml:space="preserve">проверяет </w:t>
      </w:r>
      <w:r>
        <w:rPr>
          <w:rFonts w:ascii="Times New Roman" w:hAnsi="Times New Roman" w:cs="Times New Roman"/>
          <w:sz w:val="23"/>
          <w:szCs w:val="23"/>
        </w:rPr>
        <w:t>Платежный документ на наличие в нем реквизитов и показателей, предусмотренных пунктом 4 настоящего Порядка, на соответствие требованиям, установленным пунктами 6. 7. 9 и 10 настоящего Порядка, а также наличие документов, предусмотренных пунктами 7-8 настоящего Порядка</w:t>
      </w:r>
      <w:r w:rsidRPr="008C39FE">
        <w:rPr>
          <w:rFonts w:ascii="Times New Roman" w:hAnsi="Times New Roman" w:cs="Times New Roman"/>
          <w:sz w:val="23"/>
          <w:szCs w:val="23"/>
        </w:rPr>
        <w:t>:</w:t>
      </w:r>
    </w:p>
    <w:p w:rsidR="004F34F9" w:rsidRPr="008C39FE" w:rsidRDefault="004F34F9" w:rsidP="004F34F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</w:t>
      </w:r>
      <w:r w:rsidRPr="008C39FE">
        <w:rPr>
          <w:rFonts w:ascii="Times New Roman" w:hAnsi="Times New Roman" w:cs="Times New Roman"/>
          <w:sz w:val="23"/>
          <w:szCs w:val="23"/>
        </w:rPr>
        <w:t>е позднее рабочего дня, следующего за днем представления получателем средств  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="009E5C6D" w:rsidRPr="008C39FE">
        <w:rPr>
          <w:rFonts w:ascii="Times New Roman" w:hAnsi="Times New Roman" w:cs="Times New Roman"/>
          <w:sz w:val="23"/>
          <w:szCs w:val="23"/>
        </w:rPr>
        <w:t xml:space="preserve"> </w:t>
      </w:r>
      <w:r w:rsidRPr="008C39FE">
        <w:rPr>
          <w:rFonts w:ascii="Times New Roman" w:hAnsi="Times New Roman" w:cs="Times New Roman"/>
          <w:sz w:val="23"/>
          <w:szCs w:val="23"/>
        </w:rPr>
        <w:t>(администратором источников финансирования дефицита 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>Платежного документа в УФК по Курской области.</w:t>
      </w:r>
    </w:p>
    <w:p w:rsidR="004F34F9" w:rsidRPr="008C39FE" w:rsidRDefault="004F34F9" w:rsidP="004F34F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2" w:name="P66"/>
      <w:bookmarkEnd w:id="2"/>
      <w:r w:rsidRPr="008C39FE">
        <w:rPr>
          <w:rFonts w:ascii="Times New Roman" w:hAnsi="Times New Roman" w:cs="Times New Roman"/>
          <w:sz w:val="23"/>
          <w:szCs w:val="23"/>
        </w:rPr>
        <w:t xml:space="preserve">4. </w:t>
      </w:r>
      <w:r>
        <w:rPr>
          <w:rFonts w:ascii="Times New Roman" w:hAnsi="Times New Roman" w:cs="Times New Roman"/>
          <w:sz w:val="23"/>
          <w:szCs w:val="23"/>
        </w:rPr>
        <w:t xml:space="preserve">Платежный документ </w:t>
      </w:r>
      <w:r w:rsidRPr="008C39FE">
        <w:rPr>
          <w:rFonts w:ascii="Times New Roman" w:hAnsi="Times New Roman" w:cs="Times New Roman"/>
          <w:sz w:val="23"/>
          <w:szCs w:val="23"/>
        </w:rPr>
        <w:t>проверяется на наличие в не</w:t>
      </w:r>
      <w:r>
        <w:rPr>
          <w:rFonts w:ascii="Times New Roman" w:hAnsi="Times New Roman" w:cs="Times New Roman"/>
          <w:sz w:val="23"/>
          <w:szCs w:val="23"/>
        </w:rPr>
        <w:t>м</w:t>
      </w:r>
      <w:r w:rsidRPr="008C39FE">
        <w:rPr>
          <w:rFonts w:ascii="Times New Roman" w:hAnsi="Times New Roman" w:cs="Times New Roman"/>
          <w:sz w:val="23"/>
          <w:szCs w:val="23"/>
        </w:rPr>
        <w:t xml:space="preserve"> следующих реквизитов и показателей:</w:t>
      </w:r>
    </w:p>
    <w:p w:rsidR="004F34F9" w:rsidRPr="008C39FE" w:rsidRDefault="004F34F9" w:rsidP="004F34F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4F34F9" w:rsidRPr="008C39FE" w:rsidRDefault="004F34F9" w:rsidP="004F34F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8C39FE">
        <w:rPr>
          <w:rFonts w:ascii="Times New Roman" w:hAnsi="Times New Roman" w:cs="Times New Roman"/>
          <w:sz w:val="23"/>
          <w:szCs w:val="23"/>
        </w:rPr>
        <w:t>1) подписей, соответствующих имеющимся образцам, представленным получателем средств  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="009E5C6D" w:rsidRPr="008C39FE">
        <w:rPr>
          <w:rFonts w:ascii="Times New Roman" w:hAnsi="Times New Roman" w:cs="Times New Roman"/>
          <w:sz w:val="23"/>
          <w:szCs w:val="23"/>
        </w:rPr>
        <w:t xml:space="preserve"> </w:t>
      </w:r>
      <w:r w:rsidRPr="008C39FE">
        <w:rPr>
          <w:rFonts w:ascii="Times New Roman" w:hAnsi="Times New Roman" w:cs="Times New Roman"/>
          <w:sz w:val="23"/>
          <w:szCs w:val="23"/>
        </w:rPr>
        <w:t>(администратором источников финансирования дефицита 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>) для открытия соответствующего лицевого счета</w:t>
      </w:r>
      <w:r>
        <w:rPr>
          <w:rFonts w:ascii="Times New Roman" w:hAnsi="Times New Roman" w:cs="Times New Roman"/>
          <w:sz w:val="23"/>
          <w:szCs w:val="23"/>
        </w:rPr>
        <w:t xml:space="preserve"> в порядке, установленном Приказом </w:t>
      </w:r>
      <w:r>
        <w:rPr>
          <w:rFonts w:ascii="Times New Roman" w:hAnsi="Times New Roman" w:cs="Times New Roman"/>
          <w:sz w:val="23"/>
          <w:szCs w:val="23"/>
        </w:rPr>
        <w:lastRenderedPageBreak/>
        <w:t>Казначейства России от 17.10.2016 №21н</w:t>
      </w:r>
      <w:r w:rsidRPr="008C39FE">
        <w:rPr>
          <w:rFonts w:ascii="Times New Roman" w:hAnsi="Times New Roman" w:cs="Times New Roman"/>
          <w:sz w:val="23"/>
          <w:szCs w:val="23"/>
        </w:rPr>
        <w:t>;</w:t>
      </w:r>
      <w:proofErr w:type="gramEnd"/>
    </w:p>
    <w:p w:rsidR="004F34F9" w:rsidRPr="008C39FE" w:rsidRDefault="004F34F9" w:rsidP="004F34F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 xml:space="preserve">2) уникального кода </w:t>
      </w:r>
      <w:r>
        <w:rPr>
          <w:rFonts w:ascii="Times New Roman" w:hAnsi="Times New Roman" w:cs="Times New Roman"/>
          <w:sz w:val="23"/>
          <w:szCs w:val="23"/>
        </w:rPr>
        <w:t xml:space="preserve">получателя средств бюджета 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>
        <w:rPr>
          <w:rFonts w:ascii="Times New Roman" w:hAnsi="Times New Roman" w:cs="Times New Roman"/>
          <w:sz w:val="23"/>
          <w:szCs w:val="23"/>
        </w:rPr>
        <w:t>по</w:t>
      </w:r>
      <w:r w:rsidRPr="008C39FE">
        <w:rPr>
          <w:rFonts w:ascii="Times New Roman" w:hAnsi="Times New Roman" w:cs="Times New Roman"/>
          <w:sz w:val="23"/>
          <w:szCs w:val="23"/>
        </w:rPr>
        <w:t xml:space="preserve"> реестр</w:t>
      </w:r>
      <w:r>
        <w:rPr>
          <w:rFonts w:ascii="Times New Roman" w:hAnsi="Times New Roman" w:cs="Times New Roman"/>
          <w:sz w:val="23"/>
          <w:szCs w:val="23"/>
        </w:rPr>
        <w:t>у</w:t>
      </w:r>
      <w:r w:rsidRPr="008C39FE">
        <w:rPr>
          <w:rFonts w:ascii="Times New Roman" w:hAnsi="Times New Roman" w:cs="Times New Roman"/>
          <w:sz w:val="23"/>
          <w:szCs w:val="23"/>
        </w:rPr>
        <w:t xml:space="preserve">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4F34F9" w:rsidRDefault="004F34F9" w:rsidP="004F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8C39FE">
        <w:rPr>
          <w:rFonts w:ascii="Times New Roman" w:hAnsi="Times New Roman" w:cs="Times New Roman"/>
          <w:sz w:val="23"/>
          <w:szCs w:val="23"/>
        </w:rPr>
        <w:t>3) кодов классификации расходов 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 xml:space="preserve"> (классификации источников финансирования дефицитов 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 xml:space="preserve">), </w:t>
      </w:r>
      <w:r>
        <w:rPr>
          <w:rFonts w:ascii="Times New Roman" w:hAnsi="Times New Roman" w:cs="Times New Roman"/>
          <w:sz w:val="23"/>
          <w:szCs w:val="23"/>
        </w:rPr>
        <w:t>и кода субсидии (при наличии – указывается в текстовом назначении платежа), а также текстового назначения платежа;</w:t>
      </w:r>
    </w:p>
    <w:p w:rsidR="004F34F9" w:rsidRPr="008C39FE" w:rsidRDefault="004F34F9" w:rsidP="004F34F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Pr="008C39FE">
        <w:rPr>
          <w:rFonts w:ascii="Times New Roman" w:hAnsi="Times New Roman" w:cs="Times New Roman"/>
          <w:sz w:val="23"/>
          <w:szCs w:val="23"/>
        </w:rPr>
        <w:t>) наименования, банковских реквизитов, идентификационного номера налогоплательщика (ИНН) и кода причины постановки на учет (КПП)</w:t>
      </w:r>
      <w:r>
        <w:rPr>
          <w:rFonts w:ascii="Times New Roman" w:hAnsi="Times New Roman" w:cs="Times New Roman"/>
          <w:sz w:val="23"/>
          <w:szCs w:val="23"/>
        </w:rPr>
        <w:t xml:space="preserve"> (при наличии) </w:t>
      </w:r>
      <w:r w:rsidRPr="008C39FE">
        <w:rPr>
          <w:rFonts w:ascii="Times New Roman" w:hAnsi="Times New Roman" w:cs="Times New Roman"/>
          <w:sz w:val="23"/>
          <w:szCs w:val="23"/>
        </w:rPr>
        <w:t xml:space="preserve"> получателя денежных сре</w:t>
      </w:r>
      <w:proofErr w:type="gramStart"/>
      <w:r w:rsidRPr="008C39FE">
        <w:rPr>
          <w:rFonts w:ascii="Times New Roman" w:hAnsi="Times New Roman" w:cs="Times New Roman"/>
          <w:sz w:val="23"/>
          <w:szCs w:val="23"/>
        </w:rPr>
        <w:t xml:space="preserve">дств </w:t>
      </w:r>
      <w:r>
        <w:rPr>
          <w:rFonts w:ascii="Times New Roman" w:hAnsi="Times New Roman" w:cs="Times New Roman"/>
          <w:sz w:val="23"/>
          <w:szCs w:val="23"/>
        </w:rPr>
        <w:t>в Пл</w:t>
      </w:r>
      <w:proofErr w:type="gramEnd"/>
      <w:r>
        <w:rPr>
          <w:rFonts w:ascii="Times New Roman" w:hAnsi="Times New Roman" w:cs="Times New Roman"/>
          <w:sz w:val="23"/>
          <w:szCs w:val="23"/>
        </w:rPr>
        <w:t>атежном документе</w:t>
      </w:r>
      <w:r w:rsidRPr="008C39FE">
        <w:rPr>
          <w:rFonts w:ascii="Times New Roman" w:hAnsi="Times New Roman" w:cs="Times New Roman"/>
          <w:sz w:val="23"/>
          <w:szCs w:val="23"/>
        </w:rPr>
        <w:t>;</w:t>
      </w:r>
    </w:p>
    <w:p w:rsidR="004F34F9" w:rsidRPr="008C39FE" w:rsidRDefault="004F34F9" w:rsidP="004F34F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Pr="008C39FE">
        <w:rPr>
          <w:rFonts w:ascii="Times New Roman" w:hAnsi="Times New Roman" w:cs="Times New Roman"/>
          <w:sz w:val="23"/>
          <w:szCs w:val="23"/>
        </w:rPr>
        <w:t>) номера учтенн</w:t>
      </w:r>
      <w:r>
        <w:rPr>
          <w:rFonts w:ascii="Times New Roman" w:hAnsi="Times New Roman" w:cs="Times New Roman"/>
          <w:sz w:val="23"/>
          <w:szCs w:val="23"/>
        </w:rPr>
        <w:t>ых</w:t>
      </w:r>
      <w:r w:rsidRPr="008C39FE">
        <w:rPr>
          <w:rFonts w:ascii="Times New Roman" w:hAnsi="Times New Roman" w:cs="Times New Roman"/>
          <w:sz w:val="23"/>
          <w:szCs w:val="23"/>
        </w:rPr>
        <w:t xml:space="preserve"> в </w:t>
      </w:r>
      <w:r>
        <w:rPr>
          <w:rFonts w:ascii="Times New Roman" w:hAnsi="Times New Roman" w:cs="Times New Roman"/>
          <w:sz w:val="23"/>
          <w:szCs w:val="23"/>
        </w:rPr>
        <w:t>УФК по 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 xml:space="preserve"> бюджетного обязательства и денежного обязательства получателя средств  бюджета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="009E5C6D" w:rsidRPr="008C39FE">
        <w:rPr>
          <w:rStyle w:val="FontStyle17"/>
          <w:sz w:val="23"/>
          <w:szCs w:val="23"/>
        </w:rPr>
        <w:t xml:space="preserve"> </w:t>
      </w:r>
      <w:r w:rsidRPr="008C39FE">
        <w:rPr>
          <w:rFonts w:ascii="Times New Roman" w:hAnsi="Times New Roman" w:cs="Times New Roman"/>
          <w:sz w:val="23"/>
          <w:szCs w:val="23"/>
        </w:rPr>
        <w:t>(при наличии);</w:t>
      </w:r>
    </w:p>
    <w:p w:rsidR="004F34F9" w:rsidRPr="008C39FE" w:rsidRDefault="004F34F9" w:rsidP="004F34F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8C39FE">
        <w:rPr>
          <w:rFonts w:ascii="Times New Roman" w:hAnsi="Times New Roman" w:cs="Times New Roman"/>
          <w:sz w:val="23"/>
          <w:szCs w:val="23"/>
        </w:rPr>
        <w:t>) номера и серии чека;</w:t>
      </w:r>
    </w:p>
    <w:p w:rsidR="004F34F9" w:rsidRPr="008C39FE" w:rsidRDefault="004F34F9" w:rsidP="004F34F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Pr="008C39FE">
        <w:rPr>
          <w:rFonts w:ascii="Times New Roman" w:hAnsi="Times New Roman" w:cs="Times New Roman"/>
          <w:sz w:val="23"/>
          <w:szCs w:val="23"/>
        </w:rPr>
        <w:t>) срока действия чека;</w:t>
      </w:r>
    </w:p>
    <w:p w:rsidR="004F34F9" w:rsidRPr="008C39FE" w:rsidRDefault="004F34F9" w:rsidP="004F34F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Pr="008C39FE">
        <w:rPr>
          <w:rFonts w:ascii="Times New Roman" w:hAnsi="Times New Roman" w:cs="Times New Roman"/>
          <w:sz w:val="23"/>
          <w:szCs w:val="23"/>
        </w:rPr>
        <w:t>) фамилии, имени и отчества получателя средств по чеку;</w:t>
      </w:r>
    </w:p>
    <w:p w:rsidR="004F34F9" w:rsidRPr="008C39FE" w:rsidRDefault="004F34F9" w:rsidP="004F34F9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Pr="008C39FE">
        <w:rPr>
          <w:rFonts w:ascii="Times New Roman" w:hAnsi="Times New Roman" w:cs="Times New Roman"/>
          <w:sz w:val="23"/>
          <w:szCs w:val="23"/>
        </w:rPr>
        <w:t>) данных документов, удостоверяющих личность получателя средств по чеку;</w:t>
      </w:r>
    </w:p>
    <w:p w:rsidR="004F34F9" w:rsidRPr="008C39FE" w:rsidRDefault="004F34F9" w:rsidP="004F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3" w:name="P81"/>
      <w:bookmarkEnd w:id="3"/>
      <w:r w:rsidRPr="008C39FE">
        <w:rPr>
          <w:rFonts w:ascii="Times New Roman" w:hAnsi="Times New Roman" w:cs="Times New Roman"/>
          <w:sz w:val="23"/>
          <w:szCs w:val="23"/>
        </w:rPr>
        <w:t xml:space="preserve">         1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8C39FE">
        <w:rPr>
          <w:rFonts w:ascii="Times New Roman" w:hAnsi="Times New Roman" w:cs="Times New Roman"/>
          <w:sz w:val="23"/>
          <w:szCs w:val="23"/>
        </w:rPr>
        <w:t>) данных для осуществления налоговых и иных обязательных платежей в бюджеты бюджетной системы Российской Федерации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8C39FE">
        <w:rPr>
          <w:rFonts w:ascii="Times New Roman" w:hAnsi="Times New Roman" w:cs="Times New Roman"/>
          <w:sz w:val="23"/>
          <w:szCs w:val="23"/>
        </w:rPr>
        <w:t xml:space="preserve">предусмотренных </w:t>
      </w:r>
      <w:hyperlink r:id="rId6" w:history="1">
        <w:r w:rsidRPr="008C39FE">
          <w:rPr>
            <w:rFonts w:ascii="Times New Roman" w:hAnsi="Times New Roman" w:cs="Times New Roman"/>
            <w:color w:val="0000FF"/>
            <w:sz w:val="23"/>
            <w:szCs w:val="23"/>
          </w:rPr>
          <w:t>Правилами</w:t>
        </w:r>
      </w:hyperlink>
      <w:r w:rsidRPr="008C39FE">
        <w:rPr>
          <w:rFonts w:ascii="Times New Roman" w:hAnsi="Times New Roman" w:cs="Times New Roman"/>
          <w:sz w:val="23"/>
          <w:szCs w:val="23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</w:t>
      </w:r>
      <w:r>
        <w:rPr>
          <w:rFonts w:ascii="Times New Roman" w:hAnsi="Times New Roman" w:cs="Times New Roman"/>
          <w:sz w:val="23"/>
          <w:szCs w:val="23"/>
        </w:rPr>
        <w:t>, утвержденными приказом Минфина России от 12.11.2013 № 107н</w:t>
      </w:r>
      <w:r w:rsidRPr="008C39FE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4F34F9" w:rsidRPr="008C39FE" w:rsidRDefault="004F34F9" w:rsidP="004F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4" w:name="P83"/>
      <w:bookmarkStart w:id="5" w:name="P87"/>
      <w:bookmarkEnd w:id="4"/>
      <w:bookmarkEnd w:id="5"/>
      <w:r w:rsidRPr="008C39FE">
        <w:rPr>
          <w:rFonts w:ascii="Times New Roman" w:hAnsi="Times New Roman" w:cs="Times New Roman"/>
          <w:sz w:val="23"/>
          <w:szCs w:val="23"/>
        </w:rPr>
        <w:t xml:space="preserve">         </w:t>
      </w:r>
      <w:proofErr w:type="gramStart"/>
      <w:r w:rsidRPr="008C39FE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8C39FE">
        <w:rPr>
          <w:rFonts w:ascii="Times New Roman" w:hAnsi="Times New Roman" w:cs="Times New Roman"/>
          <w:sz w:val="23"/>
          <w:szCs w:val="23"/>
        </w:rPr>
        <w:t>) реквизитов (</w:t>
      </w:r>
      <w:r>
        <w:rPr>
          <w:rFonts w:ascii="Times New Roman" w:hAnsi="Times New Roman" w:cs="Times New Roman"/>
          <w:sz w:val="23"/>
          <w:szCs w:val="23"/>
        </w:rPr>
        <w:t xml:space="preserve">тип, </w:t>
      </w:r>
      <w:r w:rsidRPr="008C39FE">
        <w:rPr>
          <w:rFonts w:ascii="Times New Roman" w:hAnsi="Times New Roman" w:cs="Times New Roman"/>
          <w:sz w:val="23"/>
          <w:szCs w:val="23"/>
        </w:rPr>
        <w:t>номер, дата) документов (договора, (</w:t>
      </w:r>
      <w:r>
        <w:rPr>
          <w:rFonts w:ascii="Times New Roman" w:hAnsi="Times New Roman" w:cs="Times New Roman"/>
          <w:sz w:val="23"/>
          <w:szCs w:val="23"/>
        </w:rPr>
        <w:t>муниципального</w:t>
      </w:r>
      <w:r w:rsidRPr="008C39FE">
        <w:rPr>
          <w:rFonts w:ascii="Times New Roman" w:hAnsi="Times New Roman" w:cs="Times New Roman"/>
          <w:sz w:val="23"/>
          <w:szCs w:val="23"/>
        </w:rPr>
        <w:t xml:space="preserve"> контракта, соглашения) (при наличии), на основании которых возникают бюджетные обязательства получателей средств 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 xml:space="preserve">, и документов, подтверждающих возникновение денежных обязательств получателей средств бюджета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 xml:space="preserve">, предоставляемых получателями средств бюджета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 xml:space="preserve"> при постановке</w:t>
      </w:r>
      <w:proofErr w:type="gramEnd"/>
      <w:r w:rsidRPr="008C39FE">
        <w:rPr>
          <w:rFonts w:ascii="Times New Roman" w:hAnsi="Times New Roman" w:cs="Times New Roman"/>
          <w:sz w:val="23"/>
          <w:szCs w:val="23"/>
        </w:rPr>
        <w:t xml:space="preserve"> на учет бюджетных и денежных обязательств</w:t>
      </w:r>
      <w:r>
        <w:rPr>
          <w:rFonts w:ascii="Times New Roman" w:hAnsi="Times New Roman" w:cs="Times New Roman"/>
          <w:sz w:val="23"/>
          <w:szCs w:val="23"/>
        </w:rPr>
        <w:t xml:space="preserve"> в соответствии с приложением №3 к Порядку учета бюджетных и денежных обязательств получателей средств</w:t>
      </w:r>
      <w:r w:rsidRPr="00066FD4">
        <w:rPr>
          <w:rFonts w:ascii="Times New Roman" w:hAnsi="Times New Roman" w:cs="Times New Roman"/>
          <w:sz w:val="23"/>
          <w:szCs w:val="23"/>
        </w:rPr>
        <w:t xml:space="preserve"> </w:t>
      </w:r>
      <w:r w:rsidRPr="008C39FE">
        <w:rPr>
          <w:rFonts w:ascii="Times New Roman" w:hAnsi="Times New Roman" w:cs="Times New Roman"/>
          <w:sz w:val="23"/>
          <w:szCs w:val="23"/>
        </w:rPr>
        <w:t xml:space="preserve">бюджета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="009E5C6D">
        <w:rPr>
          <w:rStyle w:val="FontStyle17"/>
          <w:sz w:val="23"/>
          <w:szCs w:val="23"/>
        </w:rPr>
        <w:t xml:space="preserve"> </w:t>
      </w:r>
      <w:r>
        <w:rPr>
          <w:rStyle w:val="FontStyle17"/>
          <w:sz w:val="23"/>
          <w:szCs w:val="23"/>
        </w:rPr>
        <w:t>(дале</w:t>
      </w:r>
      <w:proofErr w:type="gramStart"/>
      <w:r>
        <w:rPr>
          <w:rStyle w:val="FontStyle17"/>
          <w:sz w:val="23"/>
          <w:szCs w:val="23"/>
        </w:rPr>
        <w:t>е-</w:t>
      </w:r>
      <w:proofErr w:type="gramEnd"/>
      <w:r>
        <w:rPr>
          <w:rStyle w:val="FontStyle17"/>
          <w:sz w:val="23"/>
          <w:szCs w:val="23"/>
        </w:rPr>
        <w:t xml:space="preserve"> порядок учета обязательств);</w:t>
      </w:r>
    </w:p>
    <w:p w:rsidR="004F34F9" w:rsidRDefault="004F34F9" w:rsidP="004F34F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6" w:name="P91"/>
      <w:bookmarkEnd w:id="6"/>
      <w:proofErr w:type="gramStart"/>
      <w:r w:rsidRPr="008C39FE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8C39FE">
        <w:rPr>
          <w:rFonts w:ascii="Times New Roman" w:hAnsi="Times New Roman" w:cs="Times New Roman"/>
          <w:sz w:val="23"/>
          <w:szCs w:val="23"/>
        </w:rPr>
        <w:t>) реквизитов (тип, номер, дата) документа, подтверждающего возникновение денежного обязательства при поставке товаров (накладная</w:t>
      </w:r>
      <w:r>
        <w:rPr>
          <w:rFonts w:ascii="Times New Roman" w:hAnsi="Times New Roman" w:cs="Times New Roman"/>
          <w:sz w:val="23"/>
          <w:szCs w:val="23"/>
        </w:rPr>
        <w:t xml:space="preserve"> (передаточный акт)</w:t>
      </w:r>
      <w:r w:rsidRPr="008C39FE">
        <w:rPr>
          <w:rFonts w:ascii="Times New Roman" w:hAnsi="Times New Roman" w:cs="Times New Roman"/>
          <w:sz w:val="23"/>
          <w:szCs w:val="23"/>
        </w:rPr>
        <w:t xml:space="preserve">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r w:rsidRPr="00472948">
        <w:rPr>
          <w:rFonts w:ascii="Times New Roman" w:hAnsi="Times New Roman" w:cs="Times New Roman"/>
          <w:sz w:val="23"/>
          <w:szCs w:val="23"/>
        </w:rPr>
        <w:t xml:space="preserve">графой 3 </w:t>
      </w:r>
      <w:hyperlink r:id="rId7" w:history="1">
        <w:r w:rsidRPr="00472948">
          <w:rPr>
            <w:rFonts w:ascii="Times New Roman" w:hAnsi="Times New Roman" w:cs="Times New Roman"/>
            <w:color w:val="0000FF"/>
            <w:sz w:val="23"/>
            <w:szCs w:val="23"/>
          </w:rPr>
          <w:t>Перечня</w:t>
        </w:r>
      </w:hyperlink>
      <w:r w:rsidRPr="00472948">
        <w:rPr>
          <w:rFonts w:ascii="Times New Roman" w:hAnsi="Times New Roman" w:cs="Times New Roman"/>
          <w:sz w:val="23"/>
          <w:szCs w:val="23"/>
        </w:rPr>
        <w:t xml:space="preserve"> документов</w:t>
      </w:r>
      <w:r w:rsidRPr="008C39F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согласно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Приложению №3 к Порядку обязательств </w:t>
      </w:r>
      <w:r w:rsidRPr="008C39FE">
        <w:rPr>
          <w:rFonts w:ascii="Times New Roman" w:hAnsi="Times New Roman" w:cs="Times New Roman"/>
          <w:sz w:val="23"/>
          <w:szCs w:val="23"/>
        </w:rPr>
        <w:t>(далее - документы, подтверждающие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C39FE">
        <w:rPr>
          <w:rFonts w:ascii="Times New Roman" w:hAnsi="Times New Roman" w:cs="Times New Roman"/>
          <w:sz w:val="23"/>
          <w:szCs w:val="23"/>
        </w:rPr>
        <w:t>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>
        <w:rPr>
          <w:rFonts w:ascii="Times New Roman" w:hAnsi="Times New Roman" w:cs="Times New Roman"/>
          <w:sz w:val="23"/>
          <w:szCs w:val="23"/>
        </w:rPr>
        <w:t>муниципального</w:t>
      </w:r>
      <w:r w:rsidRPr="008C39FE">
        <w:rPr>
          <w:rFonts w:ascii="Times New Roman" w:hAnsi="Times New Roman" w:cs="Times New Roman"/>
          <w:sz w:val="23"/>
          <w:szCs w:val="23"/>
        </w:rPr>
        <w:t xml:space="preserve"> контракта), внесения арендной платы по договору (</w:t>
      </w:r>
      <w:r>
        <w:rPr>
          <w:rFonts w:ascii="Times New Roman" w:hAnsi="Times New Roman" w:cs="Times New Roman"/>
          <w:sz w:val="23"/>
          <w:szCs w:val="23"/>
        </w:rPr>
        <w:t>муниципального</w:t>
      </w:r>
      <w:r w:rsidRPr="008C39FE">
        <w:rPr>
          <w:rFonts w:ascii="Times New Roman" w:hAnsi="Times New Roman" w:cs="Times New Roman"/>
          <w:sz w:val="23"/>
          <w:szCs w:val="23"/>
        </w:rPr>
        <w:t xml:space="preserve"> контракту), если условиями таких договоров (</w:t>
      </w:r>
      <w:r>
        <w:rPr>
          <w:rFonts w:ascii="Times New Roman" w:hAnsi="Times New Roman" w:cs="Times New Roman"/>
          <w:sz w:val="23"/>
          <w:szCs w:val="23"/>
        </w:rPr>
        <w:t>муниципальных</w:t>
      </w:r>
      <w:r w:rsidRPr="008C39FE">
        <w:rPr>
          <w:rFonts w:ascii="Times New Roman" w:hAnsi="Times New Roman" w:cs="Times New Roman"/>
          <w:sz w:val="23"/>
          <w:szCs w:val="23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</w:t>
      </w:r>
      <w:r>
        <w:rPr>
          <w:rFonts w:ascii="Times New Roman" w:hAnsi="Times New Roman" w:cs="Times New Roman"/>
          <w:sz w:val="23"/>
          <w:szCs w:val="23"/>
        </w:rPr>
        <w:t>;</w:t>
      </w:r>
      <w:proofErr w:type="gramEnd"/>
    </w:p>
    <w:p w:rsidR="004F34F9" w:rsidRDefault="004F34F9" w:rsidP="004F34F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13) кода источника поступлений целевых сре</w:t>
      </w:r>
      <w:proofErr w:type="gramStart"/>
      <w:r>
        <w:rPr>
          <w:rFonts w:ascii="Times New Roman" w:hAnsi="Times New Roman" w:cs="Times New Roman"/>
          <w:sz w:val="23"/>
          <w:szCs w:val="23"/>
        </w:rPr>
        <w:t>дств в сл</w:t>
      </w:r>
      <w:proofErr w:type="gramEnd"/>
      <w:r>
        <w:rPr>
          <w:rFonts w:ascii="Times New Roman" w:hAnsi="Times New Roman" w:cs="Times New Roman"/>
          <w:sz w:val="23"/>
          <w:szCs w:val="23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4F34F9" w:rsidRPr="008C39FE" w:rsidRDefault="004F34F9" w:rsidP="004F34F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4.1.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При наличии в Платежном документе учетного номера денежного обязательства, сформированного путем представления получателем средств </w:t>
      </w:r>
      <w:r w:rsidRPr="008C39FE">
        <w:rPr>
          <w:rFonts w:ascii="Times New Roman" w:hAnsi="Times New Roman" w:cs="Times New Roman"/>
          <w:sz w:val="23"/>
          <w:szCs w:val="23"/>
        </w:rPr>
        <w:t>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Pr="008C39FE">
        <w:rPr>
          <w:rStyle w:val="FontStyle17"/>
          <w:sz w:val="23"/>
          <w:szCs w:val="23"/>
        </w:rPr>
        <w:lastRenderedPageBreak/>
        <w:t>района «</w:t>
      </w:r>
      <w:proofErr w:type="spellStart"/>
      <w:r w:rsidRPr="008C39FE">
        <w:rPr>
          <w:rStyle w:val="FontStyle17"/>
          <w:sz w:val="23"/>
          <w:szCs w:val="23"/>
        </w:rPr>
        <w:t>Железногорский</w:t>
      </w:r>
      <w:proofErr w:type="spellEnd"/>
      <w:r w:rsidRPr="008C39FE">
        <w:rPr>
          <w:rStyle w:val="FontStyle17"/>
          <w:sz w:val="23"/>
          <w:szCs w:val="23"/>
        </w:rPr>
        <w:t xml:space="preserve"> район» Курской области</w:t>
      </w:r>
      <w:r>
        <w:rPr>
          <w:rStyle w:val="FontStyle17"/>
          <w:sz w:val="23"/>
          <w:szCs w:val="23"/>
        </w:rPr>
        <w:t xml:space="preserve"> Сведений о денежном обязательстве, проверка УФК по Курской области по подпунктам 11 (в части реквизитов документов, подтверждающих возникновение денежных обязательств получателей средств </w:t>
      </w:r>
      <w:r w:rsidRPr="008C39FE">
        <w:rPr>
          <w:rFonts w:ascii="Times New Roman" w:hAnsi="Times New Roman" w:cs="Times New Roman"/>
          <w:sz w:val="23"/>
          <w:szCs w:val="23"/>
        </w:rPr>
        <w:t>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>муниципального района «</w:t>
      </w:r>
      <w:proofErr w:type="spellStart"/>
      <w:r w:rsidRPr="008C39FE">
        <w:rPr>
          <w:rStyle w:val="FontStyle17"/>
          <w:sz w:val="23"/>
          <w:szCs w:val="23"/>
        </w:rPr>
        <w:t>Железногорский</w:t>
      </w:r>
      <w:proofErr w:type="spellEnd"/>
      <w:r w:rsidRPr="008C39FE">
        <w:rPr>
          <w:rStyle w:val="FontStyle17"/>
          <w:sz w:val="23"/>
          <w:szCs w:val="23"/>
        </w:rPr>
        <w:t xml:space="preserve"> район» Курской области</w:t>
      </w:r>
      <w:r>
        <w:rPr>
          <w:rStyle w:val="FontStyle17"/>
          <w:sz w:val="23"/>
          <w:szCs w:val="23"/>
        </w:rPr>
        <w:t>) и 12 пункта 4 настоящего Порядка не осуществляется.</w:t>
      </w:r>
      <w:proofErr w:type="gramEnd"/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7" w:name="P92"/>
      <w:bookmarkEnd w:id="7"/>
      <w:r w:rsidRPr="008C39FE">
        <w:rPr>
          <w:rFonts w:ascii="Times New Roman" w:hAnsi="Times New Roman" w:cs="Times New Roman"/>
          <w:sz w:val="23"/>
          <w:szCs w:val="23"/>
        </w:rPr>
        <w:t xml:space="preserve">5. </w:t>
      </w:r>
      <w:proofErr w:type="gramStart"/>
      <w:r w:rsidRPr="008C39FE">
        <w:rPr>
          <w:rFonts w:ascii="Times New Roman" w:hAnsi="Times New Roman" w:cs="Times New Roman"/>
          <w:sz w:val="23"/>
          <w:szCs w:val="23"/>
        </w:rPr>
        <w:t xml:space="preserve">Требования </w:t>
      </w:r>
      <w:hyperlink w:anchor="P87" w:history="1">
        <w:r w:rsidRPr="008C39FE">
          <w:rPr>
            <w:rFonts w:ascii="Times New Roman" w:hAnsi="Times New Roman" w:cs="Times New Roman"/>
            <w:color w:val="0000FF"/>
            <w:sz w:val="23"/>
            <w:szCs w:val="23"/>
          </w:rPr>
          <w:t xml:space="preserve">подпунктов </w:t>
        </w:r>
      </w:hyperlink>
      <w:r w:rsidRPr="0075505D">
        <w:rPr>
          <w:color w:val="0070C0"/>
        </w:rPr>
        <w:t>11</w:t>
      </w:r>
      <w:r w:rsidRPr="008C39FE">
        <w:rPr>
          <w:rFonts w:ascii="Times New Roman" w:hAnsi="Times New Roman" w:cs="Times New Roman"/>
          <w:sz w:val="23"/>
          <w:szCs w:val="23"/>
        </w:rPr>
        <w:t xml:space="preserve"> </w:t>
      </w:r>
      <w:hyperlink w:anchor="P91" w:history="1">
        <w:r w:rsidRPr="008C39FE">
          <w:rPr>
            <w:rFonts w:ascii="Times New Roman" w:hAnsi="Times New Roman" w:cs="Times New Roman"/>
            <w:color w:val="0000FF"/>
            <w:sz w:val="23"/>
            <w:szCs w:val="23"/>
          </w:rPr>
          <w:t xml:space="preserve"> пункта 4</w:t>
        </w:r>
      </w:hyperlink>
      <w:r w:rsidRPr="008C39FE">
        <w:rPr>
          <w:rFonts w:ascii="Times New Roman" w:hAnsi="Times New Roman" w:cs="Times New Roman"/>
          <w:sz w:val="23"/>
          <w:szCs w:val="23"/>
        </w:rPr>
        <w:t xml:space="preserve"> настоящего Порядка не применяются </w:t>
      </w:r>
      <w:r>
        <w:rPr>
          <w:rFonts w:ascii="Times New Roman" w:hAnsi="Times New Roman" w:cs="Times New Roman"/>
          <w:sz w:val="23"/>
          <w:szCs w:val="23"/>
        </w:rPr>
        <w:t xml:space="preserve">в отношении Платежного документа </w:t>
      </w:r>
      <w:r w:rsidRPr="008C39FE">
        <w:rPr>
          <w:rFonts w:ascii="Times New Roman" w:hAnsi="Times New Roman" w:cs="Times New Roman"/>
          <w:sz w:val="23"/>
          <w:szCs w:val="23"/>
        </w:rPr>
        <w:t>при оплате товаров, выполнении работ, оказании услуг в случаях, когда заключение договора (муниципального контракта) на поставку товаров, выполнение работ, оказание услуг для муниципальных нужд (далее - договор (муниципальный контракт) законодательством Российской Федерации не предусмотрено.</w:t>
      </w:r>
      <w:proofErr w:type="gramEnd"/>
    </w:p>
    <w:p w:rsidR="004F34F9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8" w:name="P96"/>
      <w:bookmarkEnd w:id="8"/>
      <w:proofErr w:type="gramStart"/>
      <w:r w:rsidRPr="008C39FE">
        <w:rPr>
          <w:rFonts w:ascii="Times New Roman" w:hAnsi="Times New Roman" w:cs="Times New Roman"/>
          <w:sz w:val="23"/>
          <w:szCs w:val="23"/>
        </w:rPr>
        <w:t>В одно</w:t>
      </w:r>
      <w:r>
        <w:rPr>
          <w:rFonts w:ascii="Times New Roman" w:hAnsi="Times New Roman" w:cs="Times New Roman"/>
          <w:sz w:val="23"/>
          <w:szCs w:val="23"/>
        </w:rPr>
        <w:t>м</w:t>
      </w:r>
      <w:r w:rsidRPr="008C39F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Платежном документе</w:t>
      </w:r>
      <w:r w:rsidRPr="008C39FE">
        <w:rPr>
          <w:rFonts w:ascii="Times New Roman" w:hAnsi="Times New Roman" w:cs="Times New Roman"/>
          <w:sz w:val="23"/>
          <w:szCs w:val="23"/>
        </w:rPr>
        <w:t xml:space="preserve"> может содержаться несколько сумм </w:t>
      </w:r>
      <w:r>
        <w:rPr>
          <w:rFonts w:ascii="Times New Roman" w:hAnsi="Times New Roman" w:cs="Times New Roman"/>
          <w:sz w:val="23"/>
          <w:szCs w:val="23"/>
        </w:rPr>
        <w:t>перечислений</w:t>
      </w:r>
      <w:r w:rsidRPr="008C39FE">
        <w:rPr>
          <w:rFonts w:ascii="Times New Roman" w:hAnsi="Times New Roman" w:cs="Times New Roman"/>
          <w:sz w:val="23"/>
          <w:szCs w:val="23"/>
        </w:rPr>
        <w:t xml:space="preserve"> по разным кодам классификации расходов бюджета (классификации источников финансирования дефицитов  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>) в рамках одного денежного обязательства получателя средств  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 xml:space="preserve"> (администратора источников финансирования дефицита  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>).</w:t>
      </w:r>
      <w:proofErr w:type="gramEnd"/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В случае формирования Сведений о бюджетных обязательствах УФК по Курской области при санкционировании расходов, связанных с поставкой товаров, выполнением работ, оказанием услуг, получатель средств </w:t>
      </w:r>
      <w:r w:rsidRPr="008C39FE">
        <w:rPr>
          <w:rFonts w:ascii="Times New Roman" w:hAnsi="Times New Roman" w:cs="Times New Roman"/>
          <w:sz w:val="23"/>
          <w:szCs w:val="23"/>
        </w:rPr>
        <w:t>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>
        <w:rPr>
          <w:rStyle w:val="FontStyle17"/>
          <w:sz w:val="23"/>
          <w:szCs w:val="23"/>
        </w:rPr>
        <w:t xml:space="preserve"> одновременно с Платежным документом представляет документы, на основании которых возникают бюджетные обязательства получателя средств </w:t>
      </w:r>
      <w:r w:rsidRPr="008C39FE">
        <w:rPr>
          <w:rFonts w:ascii="Times New Roman" w:hAnsi="Times New Roman" w:cs="Times New Roman"/>
          <w:sz w:val="23"/>
          <w:szCs w:val="23"/>
        </w:rPr>
        <w:t>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proofErr w:type="gramEnd"/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9" w:name="P98"/>
      <w:bookmarkEnd w:id="9"/>
      <w:r w:rsidRPr="008C39FE">
        <w:rPr>
          <w:rFonts w:ascii="Times New Roman" w:hAnsi="Times New Roman" w:cs="Times New Roman"/>
          <w:sz w:val="23"/>
          <w:szCs w:val="23"/>
        </w:rPr>
        <w:t xml:space="preserve"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</w:t>
      </w:r>
      <w:r>
        <w:rPr>
          <w:rFonts w:ascii="Times New Roman" w:hAnsi="Times New Roman" w:cs="Times New Roman"/>
          <w:sz w:val="23"/>
          <w:szCs w:val="23"/>
        </w:rPr>
        <w:t xml:space="preserve">Платежного документа </w:t>
      </w:r>
      <w:r w:rsidRPr="008C39FE">
        <w:rPr>
          <w:rFonts w:ascii="Times New Roman" w:hAnsi="Times New Roman" w:cs="Times New Roman"/>
          <w:sz w:val="23"/>
          <w:szCs w:val="23"/>
        </w:rPr>
        <w:t xml:space="preserve"> по следующим направлениям:</w:t>
      </w:r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0" w:name="P99"/>
      <w:bookmarkEnd w:id="10"/>
      <w:r w:rsidRPr="008C39FE">
        <w:rPr>
          <w:rFonts w:ascii="Times New Roman" w:hAnsi="Times New Roman" w:cs="Times New Roman"/>
          <w:sz w:val="23"/>
          <w:szCs w:val="23"/>
        </w:rPr>
        <w:t xml:space="preserve">1) соответствие указанных в </w:t>
      </w:r>
      <w:r>
        <w:rPr>
          <w:rFonts w:ascii="Times New Roman" w:hAnsi="Times New Roman" w:cs="Times New Roman"/>
          <w:sz w:val="23"/>
          <w:szCs w:val="23"/>
        </w:rPr>
        <w:t>Платежном документе</w:t>
      </w:r>
      <w:r w:rsidRPr="008C39FE">
        <w:rPr>
          <w:rFonts w:ascii="Times New Roman" w:hAnsi="Times New Roman" w:cs="Times New Roman"/>
          <w:sz w:val="23"/>
          <w:szCs w:val="23"/>
        </w:rPr>
        <w:t xml:space="preserve"> кодов классификации расходов  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3"/>
          <w:szCs w:val="23"/>
        </w:rPr>
        <w:t>Платежного документа</w:t>
      </w:r>
      <w:r w:rsidRPr="008C39FE">
        <w:rPr>
          <w:rFonts w:ascii="Times New Roman" w:hAnsi="Times New Roman" w:cs="Times New Roman"/>
          <w:sz w:val="23"/>
          <w:szCs w:val="23"/>
        </w:rPr>
        <w:t>;</w:t>
      </w:r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 xml:space="preserve">2) соответствие содержания операции, исходя из денежного обязательства, содержанию текста назначения платежа, указанному в </w:t>
      </w:r>
      <w:r>
        <w:rPr>
          <w:rFonts w:ascii="Times New Roman" w:hAnsi="Times New Roman" w:cs="Times New Roman"/>
          <w:sz w:val="23"/>
          <w:szCs w:val="23"/>
        </w:rPr>
        <w:t>Платежном документе</w:t>
      </w:r>
      <w:r w:rsidRPr="008C39FE">
        <w:rPr>
          <w:rFonts w:ascii="Times New Roman" w:hAnsi="Times New Roman" w:cs="Times New Roman"/>
          <w:sz w:val="23"/>
          <w:szCs w:val="23"/>
        </w:rPr>
        <w:t>;</w:t>
      </w:r>
    </w:p>
    <w:p w:rsidR="004F34F9" w:rsidRPr="008C39FE" w:rsidRDefault="004F34F9" w:rsidP="004F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 xml:space="preserve">         3) соответствие указанных в </w:t>
      </w:r>
      <w:r>
        <w:rPr>
          <w:rFonts w:ascii="Times New Roman" w:hAnsi="Times New Roman" w:cs="Times New Roman"/>
          <w:sz w:val="23"/>
          <w:szCs w:val="23"/>
        </w:rPr>
        <w:t>Платежном документе</w:t>
      </w:r>
      <w:r w:rsidRPr="008C39F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C39FE">
        <w:rPr>
          <w:rFonts w:ascii="Times New Roman" w:hAnsi="Times New Roman" w:cs="Times New Roman"/>
          <w:sz w:val="23"/>
          <w:szCs w:val="23"/>
        </w:rPr>
        <w:t>кодов видов расходов классификации расходов  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>муниципального</w:t>
      </w:r>
      <w:proofErr w:type="gramEnd"/>
      <w:r w:rsidRPr="008C39FE">
        <w:rPr>
          <w:rStyle w:val="FontStyle17"/>
          <w:sz w:val="23"/>
          <w:szCs w:val="23"/>
        </w:rPr>
        <w:t xml:space="preserve">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="009E5C6D" w:rsidRPr="008C39FE">
        <w:rPr>
          <w:rFonts w:ascii="Times New Roman" w:hAnsi="Times New Roman" w:cs="Times New Roman"/>
          <w:sz w:val="23"/>
          <w:szCs w:val="23"/>
        </w:rPr>
        <w:t xml:space="preserve"> </w:t>
      </w:r>
      <w:r w:rsidRPr="008C39FE">
        <w:rPr>
          <w:rFonts w:ascii="Times New Roman" w:hAnsi="Times New Roman" w:cs="Times New Roman"/>
          <w:sz w:val="23"/>
          <w:szCs w:val="23"/>
        </w:rPr>
        <w:t>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</w:t>
      </w:r>
      <w:r>
        <w:rPr>
          <w:rFonts w:ascii="Times New Roman" w:hAnsi="Times New Roman" w:cs="Times New Roman"/>
          <w:sz w:val="23"/>
          <w:szCs w:val="23"/>
        </w:rPr>
        <w:t>, определенным Министерством финансов Российской Федерации</w:t>
      </w:r>
      <w:r w:rsidRPr="008C39FE">
        <w:rPr>
          <w:rFonts w:ascii="Times New Roman" w:hAnsi="Times New Roman" w:cs="Times New Roman"/>
          <w:sz w:val="23"/>
          <w:szCs w:val="23"/>
        </w:rPr>
        <w:t>;</w:t>
      </w:r>
    </w:p>
    <w:p w:rsidR="004F34F9" w:rsidRPr="008C39FE" w:rsidRDefault="004F34F9" w:rsidP="004F34F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1" w:name="P105"/>
      <w:bookmarkEnd w:id="11"/>
      <w:r w:rsidRPr="008C39FE">
        <w:rPr>
          <w:rFonts w:ascii="Times New Roman" w:hAnsi="Times New Roman" w:cs="Times New Roman"/>
          <w:sz w:val="23"/>
          <w:szCs w:val="23"/>
        </w:rPr>
        <w:t xml:space="preserve">4) </w:t>
      </w:r>
      <w:proofErr w:type="spellStart"/>
      <w:r w:rsidRPr="008C39FE">
        <w:rPr>
          <w:rFonts w:ascii="Times New Roman" w:hAnsi="Times New Roman" w:cs="Times New Roman"/>
          <w:sz w:val="23"/>
          <w:szCs w:val="23"/>
        </w:rPr>
        <w:t>непревышение</w:t>
      </w:r>
      <w:proofErr w:type="spellEnd"/>
      <w:r w:rsidRPr="008C39FE">
        <w:rPr>
          <w:rFonts w:ascii="Times New Roman" w:hAnsi="Times New Roman" w:cs="Times New Roman"/>
          <w:sz w:val="23"/>
          <w:szCs w:val="23"/>
        </w:rPr>
        <w:t xml:space="preserve"> сумм в </w:t>
      </w:r>
      <w:r>
        <w:rPr>
          <w:rFonts w:ascii="Times New Roman" w:hAnsi="Times New Roman" w:cs="Times New Roman"/>
          <w:sz w:val="23"/>
          <w:szCs w:val="23"/>
        </w:rPr>
        <w:t>Платежном документе</w:t>
      </w:r>
      <w:r w:rsidRPr="008C39FE">
        <w:rPr>
          <w:rFonts w:ascii="Times New Roman" w:hAnsi="Times New Roman" w:cs="Times New Roman"/>
          <w:sz w:val="23"/>
          <w:szCs w:val="23"/>
        </w:rPr>
        <w:t xml:space="preserve"> остатков </w:t>
      </w:r>
      <w:r>
        <w:rPr>
          <w:rFonts w:ascii="Times New Roman" w:hAnsi="Times New Roman" w:cs="Times New Roman"/>
          <w:sz w:val="23"/>
          <w:szCs w:val="23"/>
        </w:rPr>
        <w:t>неисполненных</w:t>
      </w:r>
      <w:r w:rsidRPr="008C39FE">
        <w:rPr>
          <w:rFonts w:ascii="Times New Roman" w:hAnsi="Times New Roman" w:cs="Times New Roman"/>
          <w:sz w:val="23"/>
          <w:szCs w:val="23"/>
        </w:rPr>
        <w:t xml:space="preserve"> бюджетных обязательств</w:t>
      </w:r>
      <w:r>
        <w:rPr>
          <w:rFonts w:ascii="Times New Roman" w:hAnsi="Times New Roman" w:cs="Times New Roman"/>
          <w:sz w:val="23"/>
          <w:szCs w:val="23"/>
        </w:rPr>
        <w:t>, лимитов бюджетных обязательств</w:t>
      </w:r>
      <w:r w:rsidRPr="008C39FE">
        <w:rPr>
          <w:rFonts w:ascii="Times New Roman" w:hAnsi="Times New Roman" w:cs="Times New Roman"/>
          <w:sz w:val="23"/>
          <w:szCs w:val="23"/>
        </w:rPr>
        <w:t xml:space="preserve"> и предельных объемов финансирования, учтенных на соответствующем лицевом счете;</w:t>
      </w:r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>5) соответствие наименования, ИНН, КПП</w:t>
      </w:r>
      <w:r>
        <w:rPr>
          <w:rFonts w:ascii="Times New Roman" w:hAnsi="Times New Roman" w:cs="Times New Roman"/>
          <w:sz w:val="23"/>
          <w:szCs w:val="23"/>
        </w:rPr>
        <w:t xml:space="preserve"> (при наличии)</w:t>
      </w:r>
      <w:r w:rsidRPr="008C39FE">
        <w:rPr>
          <w:rFonts w:ascii="Times New Roman" w:hAnsi="Times New Roman" w:cs="Times New Roman"/>
          <w:sz w:val="23"/>
          <w:szCs w:val="23"/>
        </w:rPr>
        <w:t xml:space="preserve">, банковских реквизитов получателя денежных средств, указанных в </w:t>
      </w:r>
      <w:r>
        <w:rPr>
          <w:rFonts w:ascii="Times New Roman" w:hAnsi="Times New Roman" w:cs="Times New Roman"/>
          <w:sz w:val="23"/>
          <w:szCs w:val="23"/>
        </w:rPr>
        <w:t>Платежном документе</w:t>
      </w:r>
      <w:r w:rsidRPr="008C39FE">
        <w:rPr>
          <w:rFonts w:ascii="Times New Roman" w:hAnsi="Times New Roman" w:cs="Times New Roman"/>
          <w:sz w:val="23"/>
          <w:szCs w:val="23"/>
        </w:rPr>
        <w:t>, наименованию, ИНН, КПП</w:t>
      </w:r>
      <w:r>
        <w:rPr>
          <w:rFonts w:ascii="Times New Roman" w:hAnsi="Times New Roman" w:cs="Times New Roman"/>
          <w:sz w:val="23"/>
          <w:szCs w:val="23"/>
        </w:rPr>
        <w:t xml:space="preserve"> (при наличии)</w:t>
      </w:r>
      <w:r w:rsidRPr="008C39FE">
        <w:rPr>
          <w:rFonts w:ascii="Times New Roman" w:hAnsi="Times New Roman" w:cs="Times New Roman"/>
          <w:sz w:val="23"/>
          <w:szCs w:val="23"/>
        </w:rPr>
        <w:t>, банковским реквизитам получателя денежных средств, указанным в бюджетном обязательстве;</w:t>
      </w:r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 xml:space="preserve">6) соответствие реквизитов </w:t>
      </w:r>
      <w:r>
        <w:rPr>
          <w:rFonts w:ascii="Times New Roman" w:hAnsi="Times New Roman" w:cs="Times New Roman"/>
          <w:sz w:val="23"/>
          <w:szCs w:val="23"/>
        </w:rPr>
        <w:t>Платежного документа</w:t>
      </w:r>
      <w:r w:rsidRPr="008C39FE">
        <w:rPr>
          <w:rFonts w:ascii="Times New Roman" w:hAnsi="Times New Roman" w:cs="Times New Roman"/>
          <w:sz w:val="23"/>
          <w:szCs w:val="23"/>
        </w:rPr>
        <w:t xml:space="preserve"> требованиям бюджетного законодательства Российской Федерации о перечислении средств бюджета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="009E5C6D" w:rsidRPr="008C39FE">
        <w:rPr>
          <w:rFonts w:ascii="Times New Roman" w:hAnsi="Times New Roman" w:cs="Times New Roman"/>
          <w:sz w:val="23"/>
          <w:szCs w:val="23"/>
        </w:rPr>
        <w:t xml:space="preserve"> </w:t>
      </w:r>
      <w:r w:rsidRPr="008C39FE">
        <w:rPr>
          <w:rFonts w:ascii="Times New Roman" w:hAnsi="Times New Roman" w:cs="Times New Roman"/>
          <w:sz w:val="23"/>
          <w:szCs w:val="23"/>
        </w:rPr>
        <w:t xml:space="preserve">на </w:t>
      </w:r>
      <w:r>
        <w:rPr>
          <w:rFonts w:ascii="Times New Roman" w:hAnsi="Times New Roman" w:cs="Times New Roman"/>
          <w:sz w:val="23"/>
          <w:szCs w:val="23"/>
        </w:rPr>
        <w:lastRenderedPageBreak/>
        <w:t>соответствующие казначейские счета</w:t>
      </w:r>
      <w:r w:rsidRPr="008C39FE">
        <w:rPr>
          <w:rFonts w:ascii="Times New Roman" w:hAnsi="Times New Roman" w:cs="Times New Roman"/>
          <w:sz w:val="23"/>
          <w:szCs w:val="23"/>
        </w:rPr>
        <w:t>;</w:t>
      </w:r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>8) идентичность кода (кодов) классификации расходов 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 xml:space="preserve"> по денежному обязательству и платежу;</w:t>
      </w:r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9</w:t>
      </w:r>
      <w:r w:rsidRPr="008C39FE">
        <w:rPr>
          <w:rFonts w:ascii="Times New Roman" w:hAnsi="Times New Roman" w:cs="Times New Roman"/>
          <w:sz w:val="23"/>
          <w:szCs w:val="23"/>
        </w:rPr>
        <w:t xml:space="preserve">) </w:t>
      </w:r>
      <w:proofErr w:type="spellStart"/>
      <w:r w:rsidRPr="008C39FE">
        <w:rPr>
          <w:rFonts w:ascii="Times New Roman" w:hAnsi="Times New Roman" w:cs="Times New Roman"/>
          <w:sz w:val="23"/>
          <w:szCs w:val="23"/>
        </w:rPr>
        <w:t>непревышение</w:t>
      </w:r>
      <w:proofErr w:type="spellEnd"/>
      <w:r w:rsidRPr="008C39FE">
        <w:rPr>
          <w:rFonts w:ascii="Times New Roman" w:hAnsi="Times New Roman" w:cs="Times New Roman"/>
          <w:sz w:val="23"/>
          <w:szCs w:val="23"/>
        </w:rPr>
        <w:t xml:space="preserve"> суммы </w:t>
      </w:r>
      <w:r>
        <w:rPr>
          <w:rFonts w:ascii="Times New Roman" w:hAnsi="Times New Roman" w:cs="Times New Roman"/>
          <w:sz w:val="23"/>
          <w:szCs w:val="23"/>
        </w:rPr>
        <w:t>Платежного документа</w:t>
      </w:r>
      <w:r w:rsidRPr="008C39FE">
        <w:rPr>
          <w:rFonts w:ascii="Times New Roman" w:hAnsi="Times New Roman" w:cs="Times New Roman"/>
          <w:sz w:val="23"/>
          <w:szCs w:val="23"/>
        </w:rPr>
        <w:t xml:space="preserve">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8C39FE">
        <w:rPr>
          <w:rFonts w:ascii="Times New Roman" w:hAnsi="Times New Roman" w:cs="Times New Roman"/>
          <w:sz w:val="23"/>
          <w:szCs w:val="23"/>
        </w:rPr>
        <w:t xml:space="preserve">) </w:t>
      </w:r>
      <w:proofErr w:type="spellStart"/>
      <w:r w:rsidRPr="008C39FE">
        <w:rPr>
          <w:rFonts w:ascii="Times New Roman" w:hAnsi="Times New Roman" w:cs="Times New Roman"/>
          <w:sz w:val="23"/>
          <w:szCs w:val="23"/>
        </w:rPr>
        <w:t>непревышение</w:t>
      </w:r>
      <w:proofErr w:type="spellEnd"/>
      <w:r w:rsidRPr="008C39FE">
        <w:rPr>
          <w:rFonts w:ascii="Times New Roman" w:hAnsi="Times New Roman" w:cs="Times New Roman"/>
          <w:sz w:val="23"/>
          <w:szCs w:val="23"/>
        </w:rPr>
        <w:t xml:space="preserve"> размера авансового платежа, указанного в </w:t>
      </w:r>
      <w:r>
        <w:rPr>
          <w:rFonts w:ascii="Times New Roman" w:hAnsi="Times New Roman" w:cs="Times New Roman"/>
          <w:sz w:val="23"/>
          <w:szCs w:val="23"/>
        </w:rPr>
        <w:t>Платежном документе</w:t>
      </w:r>
      <w:r w:rsidRPr="008C39FE">
        <w:rPr>
          <w:rFonts w:ascii="Times New Roman" w:hAnsi="Times New Roman" w:cs="Times New Roman"/>
          <w:sz w:val="23"/>
          <w:szCs w:val="23"/>
        </w:rPr>
        <w:t>, над суммой авансового платежа по бюджетному обязательству с учетом ранее осуществленных авансовых платежей;</w:t>
      </w:r>
    </w:p>
    <w:p w:rsidR="004F34F9" w:rsidRPr="008C39FE" w:rsidRDefault="004F34F9" w:rsidP="004F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2" w:name="P121"/>
      <w:bookmarkStart w:id="13" w:name="P125"/>
      <w:bookmarkStart w:id="14" w:name="P127"/>
      <w:bookmarkEnd w:id="12"/>
      <w:bookmarkEnd w:id="13"/>
      <w:bookmarkEnd w:id="14"/>
    </w:p>
    <w:p w:rsidR="004F34F9" w:rsidRDefault="004F34F9" w:rsidP="004F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 xml:space="preserve">          1</w:t>
      </w:r>
      <w:r>
        <w:rPr>
          <w:rFonts w:ascii="Times New Roman" w:hAnsi="Times New Roman" w:cs="Times New Roman"/>
          <w:sz w:val="23"/>
          <w:szCs w:val="23"/>
        </w:rPr>
        <w:t>1</w:t>
      </w:r>
      <w:r w:rsidRPr="008C39FE">
        <w:rPr>
          <w:rFonts w:ascii="Times New Roman" w:hAnsi="Times New Roman" w:cs="Times New Roman"/>
          <w:sz w:val="23"/>
          <w:szCs w:val="23"/>
        </w:rPr>
        <w:t xml:space="preserve">) </w:t>
      </w:r>
      <w:proofErr w:type="spellStart"/>
      <w:r w:rsidRPr="008C39FE">
        <w:rPr>
          <w:rFonts w:ascii="Times New Roman" w:hAnsi="Times New Roman" w:cs="Times New Roman"/>
          <w:sz w:val="23"/>
          <w:szCs w:val="23"/>
        </w:rPr>
        <w:t>непревышение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C39FE">
        <w:rPr>
          <w:rFonts w:ascii="Times New Roman" w:hAnsi="Times New Roman" w:cs="Times New Roman"/>
          <w:sz w:val="23"/>
          <w:szCs w:val="23"/>
        </w:rPr>
        <w:t>указанно</w:t>
      </w:r>
      <w:r>
        <w:rPr>
          <w:rFonts w:ascii="Times New Roman" w:hAnsi="Times New Roman" w:cs="Times New Roman"/>
          <w:sz w:val="23"/>
          <w:szCs w:val="23"/>
        </w:rPr>
        <w:t>й</w:t>
      </w:r>
      <w:r w:rsidRPr="008C39FE">
        <w:rPr>
          <w:rFonts w:ascii="Times New Roman" w:hAnsi="Times New Roman" w:cs="Times New Roman"/>
          <w:sz w:val="23"/>
          <w:szCs w:val="23"/>
        </w:rPr>
        <w:t xml:space="preserve"> в </w:t>
      </w:r>
      <w:r>
        <w:rPr>
          <w:rFonts w:ascii="Times New Roman" w:hAnsi="Times New Roman" w:cs="Times New Roman"/>
          <w:sz w:val="23"/>
          <w:szCs w:val="23"/>
        </w:rPr>
        <w:t xml:space="preserve">Платежном документе </w:t>
      </w:r>
      <w:r w:rsidRPr="008C39FE">
        <w:rPr>
          <w:rFonts w:ascii="Times New Roman" w:hAnsi="Times New Roman" w:cs="Times New Roman"/>
          <w:sz w:val="23"/>
          <w:szCs w:val="23"/>
        </w:rPr>
        <w:t>сумм</w:t>
      </w:r>
      <w:r>
        <w:rPr>
          <w:rFonts w:ascii="Times New Roman" w:hAnsi="Times New Roman" w:cs="Times New Roman"/>
          <w:sz w:val="23"/>
          <w:szCs w:val="23"/>
        </w:rPr>
        <w:t>ы</w:t>
      </w:r>
      <w:r w:rsidRPr="008C39FE">
        <w:rPr>
          <w:rFonts w:ascii="Times New Roman" w:hAnsi="Times New Roman" w:cs="Times New Roman"/>
          <w:sz w:val="23"/>
          <w:szCs w:val="23"/>
        </w:rPr>
        <w:t xml:space="preserve"> авансового платежа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C39FE">
        <w:rPr>
          <w:rFonts w:ascii="Times New Roman" w:hAnsi="Times New Roman" w:cs="Times New Roman"/>
          <w:sz w:val="23"/>
          <w:szCs w:val="23"/>
        </w:rPr>
        <w:t>с учетом ранее</w:t>
      </w:r>
      <w:r>
        <w:rPr>
          <w:rFonts w:ascii="Times New Roman" w:hAnsi="Times New Roman" w:cs="Times New Roman"/>
          <w:sz w:val="23"/>
          <w:szCs w:val="23"/>
        </w:rPr>
        <w:t xml:space="preserve">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законодательством, законодательством Курской области и нормативными актами органов местного самоуправления Администрации </w:t>
      </w:r>
      <w:r w:rsidR="009E5C6D">
        <w:rPr>
          <w:rFonts w:ascii="Times New Roman" w:hAnsi="Times New Roman" w:cs="Times New Roman"/>
          <w:sz w:val="23"/>
          <w:szCs w:val="23"/>
        </w:rPr>
        <w:t xml:space="preserve">Студенокского сельсовета </w:t>
      </w:r>
      <w:r>
        <w:rPr>
          <w:rFonts w:ascii="Times New Roman" w:hAnsi="Times New Roman" w:cs="Times New Roman"/>
          <w:sz w:val="23"/>
          <w:szCs w:val="23"/>
        </w:rPr>
        <w:t>Железногорского района;</w:t>
      </w:r>
    </w:p>
    <w:p w:rsidR="004F34F9" w:rsidRPr="000476D7" w:rsidRDefault="004F34F9" w:rsidP="004F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12) наличие на официальном сайте в сети «Интернет» (</w:t>
      </w:r>
      <w:hyperlink r:id="rId8" w:history="1">
        <w:r w:rsidRPr="00D67F37">
          <w:rPr>
            <w:rStyle w:val="a8"/>
            <w:rFonts w:ascii="Times New Roman" w:hAnsi="Times New Roman" w:cs="Times New Roman"/>
            <w:sz w:val="23"/>
            <w:szCs w:val="23"/>
          </w:rPr>
          <w:t>www.bus.gov.ru</w:t>
        </w:r>
      </w:hyperlink>
      <w:r>
        <w:rPr>
          <w:rFonts w:ascii="Times New Roman" w:hAnsi="Times New Roman" w:cs="Times New Roman"/>
          <w:sz w:val="23"/>
          <w:szCs w:val="23"/>
        </w:rPr>
        <w:t>), на котором подлежит размещению информация о государственных (муниципальных) учреждениях, муниципального задания на оказание муниципальных услуг (выполнение работ) на финансовое обеспечение выполнения которого осуществляется перечисление субсидии.</w:t>
      </w:r>
    </w:p>
    <w:p w:rsidR="004F34F9" w:rsidRPr="008C39FE" w:rsidRDefault="004F34F9" w:rsidP="004F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5" w:name="P128"/>
      <w:bookmarkEnd w:id="15"/>
    </w:p>
    <w:p w:rsidR="004F34F9" w:rsidRPr="008C39FE" w:rsidRDefault="004F34F9" w:rsidP="004F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8C39FE">
        <w:rPr>
          <w:rFonts w:ascii="Times New Roman" w:hAnsi="Times New Roman" w:cs="Times New Roman"/>
          <w:sz w:val="23"/>
          <w:szCs w:val="23"/>
        </w:rPr>
        <w:t xml:space="preserve">7. В случае если </w:t>
      </w:r>
      <w:r w:rsidRPr="003375F3">
        <w:rPr>
          <w:rFonts w:ascii="Times New Roman" w:hAnsi="Times New Roman" w:cs="Times New Roman"/>
        </w:rPr>
        <w:t>Платежный документ</w:t>
      </w:r>
      <w:r>
        <w:t xml:space="preserve"> п</w:t>
      </w:r>
      <w:r w:rsidRPr="008C39FE">
        <w:rPr>
          <w:rFonts w:ascii="Times New Roman" w:hAnsi="Times New Roman" w:cs="Times New Roman"/>
          <w:sz w:val="23"/>
          <w:szCs w:val="23"/>
        </w:rPr>
        <w:t xml:space="preserve">редставляется для оплаты денежного обязательства, </w:t>
      </w:r>
      <w:r>
        <w:rPr>
          <w:rFonts w:ascii="Times New Roman" w:hAnsi="Times New Roman" w:cs="Times New Roman"/>
          <w:sz w:val="23"/>
          <w:szCs w:val="23"/>
        </w:rPr>
        <w:t>сформированного УФК по 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 xml:space="preserve"> в соответствии с </w:t>
      </w:r>
      <w:hyperlink r:id="rId9" w:history="1">
        <w:r>
          <w:rPr>
            <w:rFonts w:ascii="Times New Roman" w:hAnsi="Times New Roman" w:cs="Times New Roman"/>
            <w:color w:val="0000FF"/>
            <w:sz w:val="23"/>
            <w:szCs w:val="23"/>
          </w:rPr>
          <w:t>порядком</w:t>
        </w:r>
      </w:hyperlink>
      <w:r w:rsidRPr="008C39FE">
        <w:rPr>
          <w:sz w:val="23"/>
          <w:szCs w:val="23"/>
        </w:rPr>
        <w:t xml:space="preserve"> </w:t>
      </w:r>
      <w:r w:rsidRPr="008C39FE">
        <w:rPr>
          <w:rFonts w:ascii="Times New Roman" w:hAnsi="Times New Roman" w:cs="Times New Roman"/>
          <w:sz w:val="23"/>
          <w:szCs w:val="23"/>
        </w:rPr>
        <w:t>учета обязательств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8C39FE">
        <w:rPr>
          <w:rFonts w:ascii="Times New Roman" w:hAnsi="Times New Roman" w:cs="Times New Roman"/>
          <w:sz w:val="23"/>
          <w:szCs w:val="23"/>
        </w:rPr>
        <w:t xml:space="preserve"> получател</w:t>
      </w:r>
      <w:r>
        <w:rPr>
          <w:rFonts w:ascii="Times New Roman" w:hAnsi="Times New Roman" w:cs="Times New Roman"/>
          <w:sz w:val="23"/>
          <w:szCs w:val="23"/>
        </w:rPr>
        <w:t>ь</w:t>
      </w:r>
      <w:r w:rsidRPr="008C39FE">
        <w:rPr>
          <w:rFonts w:ascii="Times New Roman" w:hAnsi="Times New Roman" w:cs="Times New Roman"/>
          <w:sz w:val="23"/>
          <w:szCs w:val="23"/>
        </w:rPr>
        <w:t xml:space="preserve"> средств бюджета</w:t>
      </w:r>
      <w:r w:rsidRPr="008C39FE">
        <w:rPr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представляет в УФК по Курской области вместе с Платежным документом указанный в нем документ</w:t>
      </w:r>
      <w:r w:rsidRPr="008C39FE">
        <w:rPr>
          <w:rFonts w:ascii="Times New Roman" w:hAnsi="Times New Roman" w:cs="Times New Roman"/>
          <w:sz w:val="23"/>
          <w:szCs w:val="23"/>
        </w:rPr>
        <w:t>,  подтверждающий возникновение денежного обязательства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>(</w:t>
      </w:r>
      <w:r w:rsidRPr="008C39FE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Pr="008C39FE">
        <w:rPr>
          <w:rFonts w:ascii="Times New Roman" w:hAnsi="Times New Roman" w:cs="Times New Roman"/>
          <w:sz w:val="23"/>
          <w:szCs w:val="23"/>
        </w:rPr>
        <w:t xml:space="preserve">за исключением документов, указанных в </w:t>
      </w:r>
      <w:hyperlink r:id="rId10" w:history="1">
        <w:r w:rsidRPr="008C39FE">
          <w:rPr>
            <w:rFonts w:ascii="Times New Roman" w:hAnsi="Times New Roman" w:cs="Times New Roman"/>
            <w:color w:val="0000FF"/>
            <w:sz w:val="23"/>
            <w:szCs w:val="23"/>
          </w:rPr>
          <w:t>пункт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ах 5,</w:t>
        </w:r>
        <w:r w:rsidRPr="008C39FE">
          <w:rPr>
            <w:rFonts w:ascii="Times New Roman" w:hAnsi="Times New Roman" w:cs="Times New Roman"/>
            <w:color w:val="0000FF"/>
            <w:sz w:val="23"/>
            <w:szCs w:val="23"/>
          </w:rPr>
          <w:t xml:space="preserve"> 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8-11</w:t>
        </w:r>
      </w:hyperlink>
      <w:r w:rsidRPr="008C39FE">
        <w:rPr>
          <w:rFonts w:ascii="Times New Roman" w:hAnsi="Times New Roman" w:cs="Times New Roman"/>
          <w:sz w:val="23"/>
          <w:szCs w:val="23"/>
        </w:rPr>
        <w:t xml:space="preserve">, </w:t>
      </w:r>
      <w:hyperlink r:id="rId11" w:history="1">
        <w:r w:rsidRPr="008C39FE">
          <w:rPr>
            <w:rFonts w:ascii="Times New Roman" w:hAnsi="Times New Roman" w:cs="Times New Roman"/>
            <w:color w:val="0000FF"/>
            <w:sz w:val="23"/>
            <w:szCs w:val="23"/>
          </w:rPr>
          <w:t xml:space="preserve">строке </w:t>
        </w:r>
        <w:r>
          <w:rPr>
            <w:rFonts w:ascii="Times New Roman" w:hAnsi="Times New Roman" w:cs="Times New Roman"/>
            <w:color w:val="0000FF"/>
            <w:sz w:val="23"/>
            <w:szCs w:val="23"/>
          </w:rPr>
          <w:t>1</w:t>
        </w:r>
      </w:hyperlink>
      <w:r w:rsidRPr="008C39FE">
        <w:rPr>
          <w:rFonts w:ascii="Times New Roman" w:hAnsi="Times New Roman" w:cs="Times New Roman"/>
          <w:sz w:val="23"/>
          <w:szCs w:val="23"/>
        </w:rPr>
        <w:t xml:space="preserve">, </w:t>
      </w:r>
      <w:hyperlink r:id="rId12" w:history="1">
        <w:proofErr w:type="gramStart"/>
        <w:r w:rsidRPr="008C39FE">
          <w:rPr>
            <w:rFonts w:ascii="Times New Roman" w:hAnsi="Times New Roman" w:cs="Times New Roman"/>
            <w:color w:val="0000FF"/>
            <w:sz w:val="23"/>
            <w:szCs w:val="23"/>
          </w:rPr>
          <w:t>строках</w:t>
        </w:r>
        <w:proofErr w:type="gramEnd"/>
        <w:r w:rsidRPr="008C39FE">
          <w:rPr>
            <w:rFonts w:ascii="Times New Roman" w:hAnsi="Times New Roman" w:cs="Times New Roman"/>
            <w:color w:val="0000FF"/>
            <w:sz w:val="23"/>
            <w:szCs w:val="23"/>
          </w:rPr>
          <w:t xml:space="preserve"> </w:t>
        </w:r>
      </w:hyperlink>
      <w:r w:rsidRPr="008C39FE">
        <w:rPr>
          <w:rFonts w:ascii="Times New Roman" w:hAnsi="Times New Roman" w:cs="Times New Roman"/>
          <w:sz w:val="23"/>
          <w:szCs w:val="23"/>
        </w:rPr>
        <w:t xml:space="preserve"> </w:t>
      </w:r>
      <w:hyperlink r:id="rId13" w:history="1">
        <w:r w:rsidRPr="008C39FE">
          <w:rPr>
            <w:rFonts w:ascii="Times New Roman" w:hAnsi="Times New Roman" w:cs="Times New Roman"/>
            <w:color w:val="0000FF"/>
            <w:sz w:val="23"/>
            <w:szCs w:val="23"/>
          </w:rPr>
          <w:t>5</w:t>
        </w:r>
      </w:hyperlink>
      <w:r w:rsidRPr="008C39F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–</w:t>
      </w:r>
      <w:r w:rsidRPr="00C245E2">
        <w:rPr>
          <w:rFonts w:ascii="Times New Roman" w:hAnsi="Times New Roman" w:cs="Times New Roman"/>
          <w:color w:val="0070C0"/>
          <w:sz w:val="23"/>
          <w:szCs w:val="23"/>
        </w:rPr>
        <w:t>7, строке 14</w:t>
      </w:r>
      <w:r>
        <w:rPr>
          <w:rFonts w:ascii="Times New Roman" w:hAnsi="Times New Roman" w:cs="Times New Roman"/>
          <w:sz w:val="23"/>
          <w:szCs w:val="23"/>
        </w:rPr>
        <w:t xml:space="preserve"> пункта 12 графы 3 </w:t>
      </w:r>
      <w:r w:rsidRPr="00C245E2">
        <w:rPr>
          <w:rFonts w:ascii="Times New Roman" w:hAnsi="Times New Roman" w:cs="Times New Roman"/>
          <w:sz w:val="23"/>
          <w:szCs w:val="23"/>
        </w:rPr>
        <w:t>приложения №3 к порядку учета обязательств</w:t>
      </w:r>
      <w:r>
        <w:rPr>
          <w:rFonts w:ascii="Times New Roman" w:hAnsi="Times New Roman" w:cs="Times New Roman"/>
          <w:b/>
          <w:sz w:val="23"/>
          <w:szCs w:val="23"/>
        </w:rPr>
        <w:t>)</w:t>
      </w:r>
      <w:r w:rsidRPr="008C39FE">
        <w:rPr>
          <w:rFonts w:ascii="Times New Roman" w:hAnsi="Times New Roman" w:cs="Times New Roman"/>
          <w:sz w:val="23"/>
          <w:szCs w:val="23"/>
        </w:rPr>
        <w:t>.</w:t>
      </w:r>
    </w:p>
    <w:p w:rsidR="004F34F9" w:rsidRPr="008C39FE" w:rsidRDefault="004F34F9" w:rsidP="004F34F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F34F9" w:rsidRDefault="004F34F9" w:rsidP="004F34F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8C39FE">
        <w:rPr>
          <w:rFonts w:ascii="Times New Roman" w:hAnsi="Times New Roman" w:cs="Times New Roman"/>
          <w:sz w:val="23"/>
          <w:szCs w:val="23"/>
        </w:rPr>
        <w:t>При санкционировании оплаты денежных обязатель</w:t>
      </w:r>
      <w:proofErr w:type="gramStart"/>
      <w:r w:rsidRPr="008C39FE">
        <w:rPr>
          <w:rFonts w:ascii="Times New Roman" w:hAnsi="Times New Roman" w:cs="Times New Roman"/>
          <w:sz w:val="23"/>
          <w:szCs w:val="23"/>
        </w:rPr>
        <w:t>ств в сл</w:t>
      </w:r>
      <w:proofErr w:type="gramEnd"/>
      <w:r w:rsidRPr="008C39FE">
        <w:rPr>
          <w:rFonts w:ascii="Times New Roman" w:hAnsi="Times New Roman" w:cs="Times New Roman"/>
          <w:sz w:val="23"/>
          <w:szCs w:val="23"/>
        </w:rPr>
        <w:t xml:space="preserve">учае, установленном настоящим пунктом, дополнительно к направлениям проверки, установленным </w:t>
      </w:r>
      <w:hyperlink w:anchor="P98" w:history="1">
        <w:r w:rsidRPr="008C39FE">
          <w:rPr>
            <w:rFonts w:ascii="Times New Roman" w:hAnsi="Times New Roman" w:cs="Times New Roman"/>
            <w:color w:val="0000FF"/>
            <w:sz w:val="23"/>
            <w:szCs w:val="23"/>
          </w:rPr>
          <w:t>пунктом 6</w:t>
        </w:r>
      </w:hyperlink>
      <w:r w:rsidRPr="008C39FE">
        <w:rPr>
          <w:rFonts w:ascii="Times New Roman" w:hAnsi="Times New Roman" w:cs="Times New Roman"/>
          <w:sz w:val="23"/>
          <w:szCs w:val="23"/>
        </w:rPr>
        <w:t xml:space="preserve"> настоящего Порядка, осуществляется проверка равенства сумм </w:t>
      </w:r>
      <w:r>
        <w:rPr>
          <w:rFonts w:ascii="Times New Roman" w:hAnsi="Times New Roman" w:cs="Times New Roman"/>
          <w:sz w:val="23"/>
          <w:szCs w:val="23"/>
        </w:rPr>
        <w:t>Платежного документа</w:t>
      </w:r>
      <w:r w:rsidRPr="008C39FE">
        <w:rPr>
          <w:rFonts w:ascii="Times New Roman" w:hAnsi="Times New Roman" w:cs="Times New Roman"/>
          <w:sz w:val="23"/>
          <w:szCs w:val="23"/>
        </w:rPr>
        <w:t xml:space="preserve"> сумме соответствующего денежного обязательства.</w:t>
      </w:r>
    </w:p>
    <w:p w:rsidR="004F34F9" w:rsidRPr="006778CB" w:rsidRDefault="004F34F9" w:rsidP="004F34F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  <w:proofErr w:type="gramStart"/>
      <w:r w:rsidRPr="006778CB">
        <w:rPr>
          <w:rFonts w:ascii="Times New Roman" w:hAnsi="Times New Roman" w:cs="Times New Roman"/>
          <w:sz w:val="23"/>
          <w:szCs w:val="23"/>
        </w:rPr>
        <w:t>В случает</w:t>
      </w:r>
      <w:proofErr w:type="gramEnd"/>
      <w:r w:rsidRPr="006778CB">
        <w:rPr>
          <w:rFonts w:ascii="Times New Roman" w:hAnsi="Times New Roman" w:cs="Times New Roman"/>
          <w:sz w:val="23"/>
          <w:szCs w:val="23"/>
        </w:rPr>
        <w:t xml:space="preserve"> перечисления средств с использованием Распоряжения о перечислении денежных средств на банковские карты «Мир» физических лиц согласно приложению №23 к Порядку казначейского обслуживания представление документов – оснований в УФК по Курской области не требуется.</w:t>
      </w:r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6" w:name="P136"/>
      <w:bookmarkEnd w:id="16"/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8C39FE">
        <w:rPr>
          <w:rFonts w:ascii="Times New Roman" w:hAnsi="Times New Roman" w:cs="Times New Roman"/>
          <w:sz w:val="23"/>
          <w:szCs w:val="23"/>
        </w:rPr>
        <w:t xml:space="preserve">8. </w:t>
      </w:r>
      <w:proofErr w:type="gramStart"/>
      <w:r w:rsidRPr="008C39FE">
        <w:rPr>
          <w:rFonts w:ascii="Times New Roman" w:hAnsi="Times New Roman" w:cs="Times New Roman"/>
          <w:sz w:val="23"/>
          <w:szCs w:val="23"/>
        </w:rPr>
        <w:t>Для подтверждения денежного обязательства, возникшего по бюджетному обязательству, обусловленному договором (</w:t>
      </w:r>
      <w:r>
        <w:rPr>
          <w:rFonts w:ascii="Times New Roman" w:hAnsi="Times New Roman" w:cs="Times New Roman"/>
          <w:sz w:val="23"/>
          <w:szCs w:val="23"/>
        </w:rPr>
        <w:t>муниципальным</w:t>
      </w:r>
      <w:r w:rsidRPr="008C39FE">
        <w:rPr>
          <w:rFonts w:ascii="Times New Roman" w:hAnsi="Times New Roman" w:cs="Times New Roman"/>
          <w:sz w:val="23"/>
          <w:szCs w:val="23"/>
        </w:rPr>
        <w:t xml:space="preserve"> контрактом), предусматривающим обязанность получателя средств бюджета</w:t>
      </w:r>
      <w:r w:rsidRPr="008C39FE">
        <w:rPr>
          <w:rStyle w:val="FontStyle17"/>
          <w:sz w:val="23"/>
          <w:szCs w:val="23"/>
        </w:rPr>
        <w:t xml:space="preserve"> 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 xml:space="preserve">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</w:t>
      </w:r>
      <w:r w:rsidRPr="008C39FE">
        <w:rPr>
          <w:rFonts w:ascii="Times New Roman" w:hAnsi="Times New Roman" w:cs="Times New Roman"/>
          <w:sz w:val="23"/>
          <w:szCs w:val="23"/>
        </w:rPr>
        <w:lastRenderedPageBreak/>
        <w:t>обеспечения государственных и муниципальных нужд в доход бюджета</w:t>
      </w:r>
      <w:r w:rsidRPr="008C39FE">
        <w:rPr>
          <w:rStyle w:val="FontStyle17"/>
          <w:sz w:val="23"/>
          <w:szCs w:val="23"/>
        </w:rPr>
        <w:t xml:space="preserve"> 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proofErr w:type="gramEnd"/>
      <w:r w:rsidR="009E5C6D" w:rsidRPr="008C39FE">
        <w:rPr>
          <w:rStyle w:val="FontStyle17"/>
          <w:sz w:val="23"/>
          <w:szCs w:val="23"/>
        </w:rPr>
        <w:t xml:space="preserve">» </w:t>
      </w:r>
      <w:proofErr w:type="gramStart"/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 xml:space="preserve">, получатель средств бюджета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="009E5C6D" w:rsidRPr="008C39FE">
        <w:rPr>
          <w:rFonts w:ascii="Times New Roman" w:hAnsi="Times New Roman" w:cs="Times New Roman"/>
          <w:sz w:val="23"/>
          <w:szCs w:val="23"/>
        </w:rPr>
        <w:t xml:space="preserve"> </w:t>
      </w:r>
      <w:r w:rsidRPr="008C39FE">
        <w:rPr>
          <w:rFonts w:ascii="Times New Roman" w:hAnsi="Times New Roman" w:cs="Times New Roman"/>
          <w:sz w:val="23"/>
          <w:szCs w:val="23"/>
        </w:rPr>
        <w:t xml:space="preserve">представляет в </w:t>
      </w:r>
      <w:r w:rsidRPr="000A2C47">
        <w:rPr>
          <w:rFonts w:ascii="Times New Roman" w:hAnsi="Times New Roman" w:cs="Times New Roman"/>
          <w:sz w:val="23"/>
          <w:szCs w:val="23"/>
        </w:rPr>
        <w:t>УФК по 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 xml:space="preserve"> не позднее представления </w:t>
      </w:r>
      <w:r>
        <w:rPr>
          <w:rFonts w:ascii="Times New Roman" w:hAnsi="Times New Roman" w:cs="Times New Roman"/>
          <w:sz w:val="23"/>
          <w:szCs w:val="23"/>
        </w:rPr>
        <w:t>Платежного документа</w:t>
      </w:r>
      <w:r w:rsidRPr="008C39FE">
        <w:rPr>
          <w:rFonts w:ascii="Times New Roman" w:hAnsi="Times New Roman" w:cs="Times New Roman"/>
          <w:sz w:val="23"/>
          <w:szCs w:val="23"/>
        </w:rPr>
        <w:t xml:space="preserve"> на оплату денежного обязательства по договору (муниципальному контракту) </w:t>
      </w:r>
      <w:r>
        <w:rPr>
          <w:rFonts w:ascii="Times New Roman" w:hAnsi="Times New Roman" w:cs="Times New Roman"/>
          <w:sz w:val="23"/>
          <w:szCs w:val="23"/>
        </w:rPr>
        <w:t>П</w:t>
      </w:r>
      <w:r w:rsidRPr="008C39FE">
        <w:rPr>
          <w:rFonts w:ascii="Times New Roman" w:hAnsi="Times New Roman" w:cs="Times New Roman"/>
          <w:sz w:val="23"/>
          <w:szCs w:val="23"/>
        </w:rPr>
        <w:t xml:space="preserve">латежный документ на перечисление в доход бюджета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="009E5C6D" w:rsidRPr="008C39FE">
        <w:rPr>
          <w:rFonts w:ascii="Times New Roman" w:hAnsi="Times New Roman" w:cs="Times New Roman"/>
          <w:sz w:val="23"/>
          <w:szCs w:val="23"/>
        </w:rPr>
        <w:t xml:space="preserve"> </w:t>
      </w:r>
      <w:r w:rsidRPr="008C39FE">
        <w:rPr>
          <w:rFonts w:ascii="Times New Roman" w:hAnsi="Times New Roman" w:cs="Times New Roman"/>
          <w:sz w:val="23"/>
          <w:szCs w:val="23"/>
        </w:rPr>
        <w:t>суммы неустойки (штрафа, пеней) по данному договору (муниципальному контракту).</w:t>
      </w:r>
      <w:proofErr w:type="gramEnd"/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7" w:name="P137"/>
      <w:bookmarkEnd w:id="17"/>
      <w:r w:rsidRPr="008C39FE">
        <w:rPr>
          <w:rFonts w:ascii="Times New Roman" w:hAnsi="Times New Roman" w:cs="Times New Roman"/>
          <w:sz w:val="23"/>
          <w:szCs w:val="23"/>
        </w:rPr>
        <w:t xml:space="preserve">9. При санкционировании оплаты денежных обязательств по расходам по публичным нормативным обязательствам осуществляется проверка </w:t>
      </w:r>
      <w:r>
        <w:rPr>
          <w:rFonts w:ascii="Times New Roman" w:hAnsi="Times New Roman" w:cs="Times New Roman"/>
          <w:sz w:val="23"/>
          <w:szCs w:val="23"/>
        </w:rPr>
        <w:t>Платежного документа</w:t>
      </w:r>
      <w:r w:rsidRPr="008C39FE">
        <w:rPr>
          <w:rFonts w:ascii="Times New Roman" w:hAnsi="Times New Roman" w:cs="Times New Roman"/>
          <w:sz w:val="23"/>
          <w:szCs w:val="23"/>
        </w:rPr>
        <w:t xml:space="preserve"> по следующим направлениям:</w:t>
      </w:r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8C39FE">
        <w:rPr>
          <w:rFonts w:ascii="Times New Roman" w:hAnsi="Times New Roman" w:cs="Times New Roman"/>
          <w:sz w:val="23"/>
          <w:szCs w:val="23"/>
        </w:rPr>
        <w:t xml:space="preserve">1) соответствие указанных в </w:t>
      </w:r>
      <w:r>
        <w:rPr>
          <w:rFonts w:ascii="Times New Roman" w:hAnsi="Times New Roman" w:cs="Times New Roman"/>
          <w:sz w:val="23"/>
          <w:szCs w:val="23"/>
        </w:rPr>
        <w:t>Платежном документе</w:t>
      </w:r>
      <w:r w:rsidRPr="008C39FE">
        <w:rPr>
          <w:rFonts w:ascii="Times New Roman" w:hAnsi="Times New Roman" w:cs="Times New Roman"/>
          <w:sz w:val="23"/>
          <w:szCs w:val="23"/>
        </w:rPr>
        <w:t xml:space="preserve"> кодов классификации расходов  бюджет</w:t>
      </w:r>
      <w:r>
        <w:rPr>
          <w:rFonts w:ascii="Times New Roman" w:hAnsi="Times New Roman" w:cs="Times New Roman"/>
          <w:sz w:val="23"/>
          <w:szCs w:val="23"/>
        </w:rPr>
        <w:t>ов</w:t>
      </w:r>
      <w:r w:rsidRPr="008C39FE">
        <w:rPr>
          <w:rFonts w:ascii="Times New Roman" w:hAnsi="Times New Roman" w:cs="Times New Roman"/>
          <w:sz w:val="23"/>
          <w:szCs w:val="23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3"/>
          <w:szCs w:val="23"/>
        </w:rPr>
        <w:t>Платежного документа</w:t>
      </w:r>
      <w:r w:rsidRPr="008C39FE">
        <w:rPr>
          <w:rFonts w:ascii="Times New Roman" w:hAnsi="Times New Roman" w:cs="Times New Roman"/>
          <w:sz w:val="23"/>
          <w:szCs w:val="23"/>
        </w:rPr>
        <w:t>;</w:t>
      </w:r>
      <w:proofErr w:type="gramEnd"/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 xml:space="preserve">2) соответствие указанных в </w:t>
      </w:r>
      <w:r>
        <w:rPr>
          <w:rFonts w:ascii="Times New Roman" w:hAnsi="Times New Roman" w:cs="Times New Roman"/>
          <w:sz w:val="23"/>
          <w:szCs w:val="23"/>
        </w:rPr>
        <w:t>Платежном документе</w:t>
      </w:r>
      <w:r w:rsidRPr="008C39F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C39FE">
        <w:rPr>
          <w:rFonts w:ascii="Times New Roman" w:hAnsi="Times New Roman" w:cs="Times New Roman"/>
          <w:sz w:val="23"/>
          <w:szCs w:val="23"/>
        </w:rPr>
        <w:t>кодов видов расходов классификации расходов бюджета</w:t>
      </w:r>
      <w:r w:rsidRPr="008C39FE">
        <w:rPr>
          <w:rStyle w:val="FontStyle17"/>
          <w:sz w:val="23"/>
          <w:szCs w:val="23"/>
        </w:rPr>
        <w:t xml:space="preserve"> муниципального</w:t>
      </w:r>
      <w:proofErr w:type="gramEnd"/>
      <w:r w:rsidRPr="008C39FE">
        <w:rPr>
          <w:rStyle w:val="FontStyle17"/>
          <w:sz w:val="23"/>
          <w:szCs w:val="23"/>
        </w:rPr>
        <w:t xml:space="preserve">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Pr="008C39FE">
        <w:rPr>
          <w:rFonts w:ascii="Times New Roman" w:hAnsi="Times New Roman" w:cs="Times New Roman"/>
          <w:sz w:val="23"/>
          <w:szCs w:val="23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 xml:space="preserve">3) </w:t>
      </w:r>
      <w:proofErr w:type="spellStart"/>
      <w:r w:rsidRPr="008C39FE">
        <w:rPr>
          <w:rFonts w:ascii="Times New Roman" w:hAnsi="Times New Roman" w:cs="Times New Roman"/>
          <w:sz w:val="23"/>
          <w:szCs w:val="23"/>
        </w:rPr>
        <w:t>непревышение</w:t>
      </w:r>
      <w:proofErr w:type="spellEnd"/>
      <w:r w:rsidRPr="008C39FE">
        <w:rPr>
          <w:rFonts w:ascii="Times New Roman" w:hAnsi="Times New Roman" w:cs="Times New Roman"/>
          <w:sz w:val="23"/>
          <w:szCs w:val="23"/>
        </w:rPr>
        <w:t xml:space="preserve"> сумм, указанных в </w:t>
      </w:r>
      <w:r>
        <w:rPr>
          <w:rFonts w:ascii="Times New Roman" w:hAnsi="Times New Roman" w:cs="Times New Roman"/>
          <w:sz w:val="23"/>
          <w:szCs w:val="23"/>
        </w:rPr>
        <w:t>Платежном документе</w:t>
      </w:r>
      <w:r w:rsidRPr="008C39FE">
        <w:rPr>
          <w:rFonts w:ascii="Times New Roman" w:hAnsi="Times New Roman" w:cs="Times New Roman"/>
          <w:sz w:val="23"/>
          <w:szCs w:val="23"/>
        </w:rPr>
        <w:t>, над остатками соответствующих</w:t>
      </w:r>
      <w:r>
        <w:rPr>
          <w:rFonts w:ascii="Times New Roman" w:hAnsi="Times New Roman" w:cs="Times New Roman"/>
          <w:sz w:val="23"/>
          <w:szCs w:val="23"/>
        </w:rPr>
        <w:t xml:space="preserve"> лимитов</w:t>
      </w:r>
      <w:r w:rsidRPr="008C39FE">
        <w:rPr>
          <w:rFonts w:ascii="Times New Roman" w:hAnsi="Times New Roman" w:cs="Times New Roman"/>
          <w:sz w:val="23"/>
          <w:szCs w:val="23"/>
        </w:rPr>
        <w:t xml:space="preserve"> бюджетных </w:t>
      </w:r>
      <w:r>
        <w:rPr>
          <w:rFonts w:ascii="Times New Roman" w:hAnsi="Times New Roman" w:cs="Times New Roman"/>
          <w:sz w:val="23"/>
          <w:szCs w:val="23"/>
        </w:rPr>
        <w:t>обязательств</w:t>
      </w:r>
      <w:r w:rsidRPr="008C39FE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объемов финансирования</w:t>
      </w:r>
      <w:r w:rsidRPr="008C39FE">
        <w:rPr>
          <w:rFonts w:ascii="Times New Roman" w:hAnsi="Times New Roman" w:cs="Times New Roman"/>
          <w:sz w:val="23"/>
          <w:szCs w:val="23"/>
        </w:rPr>
        <w:t xml:space="preserve"> учтенных на лицевом счете получателя бюджетных средств.</w:t>
      </w:r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8" w:name="P141"/>
      <w:bookmarkEnd w:id="18"/>
      <w:r w:rsidRPr="008C39FE">
        <w:rPr>
          <w:rFonts w:ascii="Times New Roman" w:hAnsi="Times New Roman" w:cs="Times New Roman"/>
          <w:sz w:val="23"/>
          <w:szCs w:val="23"/>
        </w:rPr>
        <w:t xml:space="preserve">10. При санкционировании оплаты денежных обязательств по выплатам по источникам финансирования дефицита  бюджета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="009E5C6D" w:rsidRPr="008C39FE">
        <w:rPr>
          <w:rFonts w:ascii="Times New Roman" w:hAnsi="Times New Roman" w:cs="Times New Roman"/>
          <w:sz w:val="23"/>
          <w:szCs w:val="23"/>
        </w:rPr>
        <w:t xml:space="preserve"> </w:t>
      </w:r>
      <w:r w:rsidRPr="008C39FE">
        <w:rPr>
          <w:rFonts w:ascii="Times New Roman" w:hAnsi="Times New Roman" w:cs="Times New Roman"/>
          <w:sz w:val="23"/>
          <w:szCs w:val="23"/>
        </w:rPr>
        <w:t xml:space="preserve">осуществляется проверка </w:t>
      </w:r>
      <w:r>
        <w:rPr>
          <w:rFonts w:ascii="Times New Roman" w:hAnsi="Times New Roman" w:cs="Times New Roman"/>
          <w:sz w:val="23"/>
          <w:szCs w:val="23"/>
        </w:rPr>
        <w:t xml:space="preserve">Платежного документа </w:t>
      </w:r>
      <w:r w:rsidRPr="008C39FE">
        <w:rPr>
          <w:rFonts w:ascii="Times New Roman" w:hAnsi="Times New Roman" w:cs="Times New Roman"/>
          <w:sz w:val="23"/>
          <w:szCs w:val="23"/>
        </w:rPr>
        <w:t>по следующим направлениям:</w:t>
      </w:r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 xml:space="preserve">1) соответствие указанных в </w:t>
      </w:r>
      <w:r>
        <w:rPr>
          <w:rFonts w:ascii="Times New Roman" w:hAnsi="Times New Roman" w:cs="Times New Roman"/>
          <w:sz w:val="23"/>
          <w:szCs w:val="23"/>
        </w:rPr>
        <w:t>Платежном документе</w:t>
      </w:r>
      <w:r w:rsidRPr="008C39F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C39FE">
        <w:rPr>
          <w:rFonts w:ascii="Times New Roman" w:hAnsi="Times New Roman" w:cs="Times New Roman"/>
          <w:sz w:val="23"/>
          <w:szCs w:val="23"/>
        </w:rPr>
        <w:t>кодов классификации источников финансирования дефицита бюджета</w:t>
      </w:r>
      <w:r w:rsidRPr="008C39FE">
        <w:rPr>
          <w:rStyle w:val="FontStyle17"/>
          <w:sz w:val="23"/>
          <w:szCs w:val="23"/>
        </w:rPr>
        <w:t xml:space="preserve"> муниципального</w:t>
      </w:r>
      <w:proofErr w:type="gramEnd"/>
      <w:r w:rsidRPr="008C39FE">
        <w:rPr>
          <w:rStyle w:val="FontStyle17"/>
          <w:sz w:val="23"/>
          <w:szCs w:val="23"/>
        </w:rPr>
        <w:t xml:space="preserve">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>
        <w:rPr>
          <w:rStyle w:val="FontStyle17"/>
          <w:sz w:val="23"/>
          <w:szCs w:val="23"/>
        </w:rPr>
        <w:t>,</w:t>
      </w:r>
      <w:r w:rsidRPr="008C39FE">
        <w:rPr>
          <w:rFonts w:ascii="Times New Roman" w:hAnsi="Times New Roman" w:cs="Times New Roman"/>
          <w:sz w:val="23"/>
          <w:szCs w:val="23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>
        <w:rPr>
          <w:rFonts w:ascii="Times New Roman" w:hAnsi="Times New Roman" w:cs="Times New Roman"/>
          <w:sz w:val="23"/>
          <w:szCs w:val="23"/>
        </w:rPr>
        <w:t>Платежного документа</w:t>
      </w:r>
      <w:r w:rsidRPr="008C39FE">
        <w:rPr>
          <w:rFonts w:ascii="Times New Roman" w:hAnsi="Times New Roman" w:cs="Times New Roman"/>
          <w:sz w:val="23"/>
          <w:szCs w:val="23"/>
        </w:rPr>
        <w:t>;</w:t>
      </w:r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 xml:space="preserve">2) соответствие указанных в </w:t>
      </w:r>
      <w:r>
        <w:rPr>
          <w:rFonts w:ascii="Times New Roman" w:hAnsi="Times New Roman" w:cs="Times New Roman"/>
          <w:sz w:val="23"/>
          <w:szCs w:val="23"/>
        </w:rPr>
        <w:t>Платежном документе</w:t>
      </w:r>
      <w:r w:rsidRPr="008C39F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C39FE">
        <w:rPr>
          <w:rFonts w:ascii="Times New Roman" w:hAnsi="Times New Roman" w:cs="Times New Roman"/>
          <w:sz w:val="23"/>
          <w:szCs w:val="23"/>
        </w:rPr>
        <w:t>кодов аналитической группы вида источника финансирования дефицита бюджета</w:t>
      </w:r>
      <w:proofErr w:type="gramEnd"/>
      <w:r w:rsidRPr="008C39FE">
        <w:rPr>
          <w:rFonts w:ascii="Times New Roman" w:hAnsi="Times New Roman" w:cs="Times New Roman"/>
          <w:sz w:val="23"/>
          <w:szCs w:val="23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 xml:space="preserve">3) </w:t>
      </w:r>
      <w:proofErr w:type="spellStart"/>
      <w:r w:rsidRPr="008C39FE">
        <w:rPr>
          <w:rFonts w:ascii="Times New Roman" w:hAnsi="Times New Roman" w:cs="Times New Roman"/>
          <w:sz w:val="23"/>
          <w:szCs w:val="23"/>
        </w:rPr>
        <w:t>непревышение</w:t>
      </w:r>
      <w:proofErr w:type="spellEnd"/>
      <w:r w:rsidRPr="008C39FE">
        <w:rPr>
          <w:rFonts w:ascii="Times New Roman" w:hAnsi="Times New Roman" w:cs="Times New Roman"/>
          <w:sz w:val="23"/>
          <w:szCs w:val="23"/>
        </w:rPr>
        <w:t xml:space="preserve"> сумм, указанных в </w:t>
      </w:r>
      <w:r>
        <w:rPr>
          <w:rFonts w:ascii="Times New Roman" w:hAnsi="Times New Roman" w:cs="Times New Roman"/>
          <w:sz w:val="23"/>
          <w:szCs w:val="23"/>
        </w:rPr>
        <w:t>Платежном документе</w:t>
      </w:r>
      <w:r w:rsidRPr="008C39FE">
        <w:rPr>
          <w:rFonts w:ascii="Times New Roman" w:hAnsi="Times New Roman" w:cs="Times New Roman"/>
          <w:sz w:val="23"/>
          <w:szCs w:val="23"/>
        </w:rPr>
        <w:t>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 xml:space="preserve">11. </w:t>
      </w:r>
      <w:proofErr w:type="gramStart"/>
      <w:r w:rsidRPr="008C39FE">
        <w:rPr>
          <w:rFonts w:ascii="Times New Roman" w:hAnsi="Times New Roman" w:cs="Times New Roman"/>
          <w:sz w:val="23"/>
          <w:szCs w:val="23"/>
        </w:rPr>
        <w:t xml:space="preserve">В случае если информация, указанная в </w:t>
      </w:r>
      <w:r>
        <w:rPr>
          <w:rFonts w:ascii="Times New Roman" w:hAnsi="Times New Roman" w:cs="Times New Roman"/>
          <w:sz w:val="23"/>
          <w:szCs w:val="23"/>
        </w:rPr>
        <w:t>Платежном документе</w:t>
      </w:r>
      <w:r w:rsidRPr="008C39FE">
        <w:rPr>
          <w:rFonts w:ascii="Times New Roman" w:hAnsi="Times New Roman" w:cs="Times New Roman"/>
          <w:sz w:val="23"/>
          <w:szCs w:val="23"/>
        </w:rPr>
        <w:t xml:space="preserve">, не соответствуют требованиям, установленным </w:t>
      </w:r>
      <w:hyperlink w:anchor="P63" w:history="1">
        <w:r w:rsidRPr="008C39FE">
          <w:rPr>
            <w:rFonts w:ascii="Times New Roman" w:hAnsi="Times New Roman" w:cs="Times New Roman"/>
            <w:color w:val="0000FF"/>
            <w:sz w:val="23"/>
            <w:szCs w:val="23"/>
          </w:rPr>
          <w:t>пунктами 3</w:t>
        </w:r>
      </w:hyperlink>
      <w:r w:rsidRPr="008C39FE">
        <w:rPr>
          <w:rFonts w:ascii="Times New Roman" w:hAnsi="Times New Roman" w:cs="Times New Roman"/>
          <w:sz w:val="23"/>
          <w:szCs w:val="23"/>
        </w:rPr>
        <w:t xml:space="preserve">, </w:t>
      </w:r>
      <w:hyperlink w:anchor="P66" w:history="1">
        <w:r w:rsidRPr="008C39FE">
          <w:rPr>
            <w:rFonts w:ascii="Times New Roman" w:hAnsi="Times New Roman" w:cs="Times New Roman"/>
            <w:color w:val="0000FF"/>
            <w:sz w:val="23"/>
            <w:szCs w:val="23"/>
          </w:rPr>
          <w:t>4</w:t>
        </w:r>
      </w:hyperlink>
      <w:r w:rsidRPr="008C39FE">
        <w:rPr>
          <w:rFonts w:ascii="Times New Roman" w:hAnsi="Times New Roman" w:cs="Times New Roman"/>
          <w:sz w:val="23"/>
          <w:szCs w:val="23"/>
        </w:rPr>
        <w:t xml:space="preserve">, </w:t>
      </w:r>
      <w:r w:rsidRPr="00CF0DD6">
        <w:rPr>
          <w:rFonts w:ascii="Times New Roman" w:hAnsi="Times New Roman" w:cs="Times New Roman"/>
          <w:color w:val="0070C0"/>
          <w:sz w:val="23"/>
          <w:szCs w:val="23"/>
        </w:rPr>
        <w:t>6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8C39FE">
        <w:rPr>
          <w:rFonts w:ascii="Times New Roman" w:hAnsi="Times New Roman" w:cs="Times New Roman"/>
          <w:sz w:val="23"/>
          <w:szCs w:val="23"/>
        </w:rPr>
        <w:t xml:space="preserve"> пунктами </w:t>
      </w:r>
      <w:hyperlink w:anchor="P125" w:history="1">
        <w:r>
          <w:rPr>
            <w:rFonts w:ascii="Times New Roman" w:hAnsi="Times New Roman" w:cs="Times New Roman"/>
            <w:color w:val="0000FF"/>
            <w:sz w:val="23"/>
            <w:szCs w:val="23"/>
          </w:rPr>
          <w:t>7, 9</w:t>
        </w:r>
      </w:hyperlink>
      <w:r>
        <w:t xml:space="preserve"> </w:t>
      </w:r>
      <w:r w:rsidRPr="00CF0DD6">
        <w:rPr>
          <w:rFonts w:ascii="Times New Roman" w:hAnsi="Times New Roman" w:cs="Times New Roman"/>
          <w:color w:val="0070C0"/>
        </w:rPr>
        <w:t>и</w:t>
      </w:r>
      <w:r w:rsidRPr="00CF0DD6">
        <w:rPr>
          <w:rFonts w:ascii="Times New Roman" w:hAnsi="Times New Roman" w:cs="Times New Roman"/>
        </w:rPr>
        <w:t xml:space="preserve"> </w:t>
      </w:r>
      <w:r w:rsidRPr="00CF0DD6">
        <w:rPr>
          <w:rFonts w:ascii="Times New Roman" w:hAnsi="Times New Roman" w:cs="Times New Roman"/>
          <w:color w:val="0070C0"/>
        </w:rPr>
        <w:t>10</w:t>
      </w:r>
      <w:r w:rsidRPr="00CF0DD6">
        <w:rPr>
          <w:rFonts w:ascii="Times New Roman" w:hAnsi="Times New Roman" w:cs="Times New Roman"/>
        </w:rPr>
        <w:t xml:space="preserve"> настоящего Порядка</w:t>
      </w:r>
      <w:r w:rsidRPr="008C39FE">
        <w:rPr>
          <w:rFonts w:ascii="Times New Roman" w:hAnsi="Times New Roman" w:cs="Times New Roman"/>
          <w:color w:val="0000FF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FF"/>
          <w:sz w:val="23"/>
          <w:szCs w:val="23"/>
        </w:rPr>
        <w:t xml:space="preserve"> </w:t>
      </w:r>
      <w:r w:rsidRPr="008C39FE">
        <w:rPr>
          <w:rFonts w:ascii="Times New Roman" w:hAnsi="Times New Roman" w:cs="Times New Roman"/>
          <w:sz w:val="23"/>
          <w:szCs w:val="23"/>
        </w:rPr>
        <w:t xml:space="preserve">или в случае установления нарушения получателем средств бюджета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="009E5C6D" w:rsidRPr="008C39FE">
        <w:rPr>
          <w:rFonts w:ascii="Times New Roman" w:hAnsi="Times New Roman" w:cs="Times New Roman"/>
          <w:sz w:val="23"/>
          <w:szCs w:val="23"/>
        </w:rPr>
        <w:t xml:space="preserve"> </w:t>
      </w:r>
      <w:r w:rsidRPr="008C39FE">
        <w:rPr>
          <w:rFonts w:ascii="Times New Roman" w:hAnsi="Times New Roman" w:cs="Times New Roman"/>
          <w:sz w:val="23"/>
          <w:szCs w:val="23"/>
        </w:rPr>
        <w:t xml:space="preserve">условий, установленных </w:t>
      </w:r>
      <w:hyperlink w:anchor="P136" w:history="1">
        <w:r w:rsidRPr="008C39FE">
          <w:rPr>
            <w:rFonts w:ascii="Times New Roman" w:hAnsi="Times New Roman" w:cs="Times New Roman"/>
            <w:color w:val="0000FF"/>
            <w:sz w:val="23"/>
            <w:szCs w:val="23"/>
          </w:rPr>
          <w:t>пунктом 8</w:t>
        </w:r>
      </w:hyperlink>
      <w:r w:rsidRPr="008C39FE">
        <w:rPr>
          <w:rFonts w:ascii="Times New Roman" w:hAnsi="Times New Roman" w:cs="Times New Roman"/>
          <w:sz w:val="23"/>
          <w:szCs w:val="23"/>
        </w:rPr>
        <w:t xml:space="preserve"> настоящего Порядка, </w:t>
      </w:r>
      <w:r w:rsidRPr="00CF0DD6">
        <w:rPr>
          <w:rFonts w:ascii="Times New Roman" w:hAnsi="Times New Roman" w:cs="Times New Roman"/>
          <w:sz w:val="23"/>
          <w:szCs w:val="23"/>
        </w:rPr>
        <w:t>УФК по Курской области</w:t>
      </w:r>
      <w:r w:rsidRPr="008C39F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C39FE">
        <w:rPr>
          <w:rFonts w:ascii="Times New Roman" w:hAnsi="Times New Roman" w:cs="Times New Roman"/>
          <w:sz w:val="23"/>
          <w:szCs w:val="23"/>
        </w:rPr>
        <w:t xml:space="preserve">не позднее сроков, установленных </w:t>
      </w:r>
      <w:hyperlink w:anchor="P63" w:history="1">
        <w:r w:rsidRPr="008C39FE">
          <w:rPr>
            <w:rFonts w:ascii="Times New Roman" w:hAnsi="Times New Roman" w:cs="Times New Roman"/>
            <w:color w:val="0000FF"/>
            <w:sz w:val="23"/>
            <w:szCs w:val="23"/>
          </w:rPr>
          <w:t>пунктом 3</w:t>
        </w:r>
      </w:hyperlink>
      <w:r w:rsidRPr="008C39FE">
        <w:rPr>
          <w:rFonts w:ascii="Times New Roman" w:hAnsi="Times New Roman" w:cs="Times New Roman"/>
          <w:sz w:val="23"/>
          <w:szCs w:val="23"/>
        </w:rPr>
        <w:t xml:space="preserve"> настоящего Порядка, </w:t>
      </w:r>
      <w:r>
        <w:rPr>
          <w:rFonts w:ascii="Times New Roman" w:hAnsi="Times New Roman" w:cs="Times New Roman"/>
          <w:sz w:val="23"/>
          <w:szCs w:val="23"/>
        </w:rPr>
        <w:t xml:space="preserve"> направляет получателю средств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8C39FE">
        <w:rPr>
          <w:rFonts w:ascii="Times New Roman" w:hAnsi="Times New Roman" w:cs="Times New Roman"/>
          <w:sz w:val="23"/>
          <w:szCs w:val="23"/>
        </w:rPr>
        <w:t xml:space="preserve">бюджета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="009E5C6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(администратору источников финансирования дефицита бюджета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lastRenderedPageBreak/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>
        <w:rPr>
          <w:rStyle w:val="FontStyle17"/>
          <w:sz w:val="23"/>
          <w:szCs w:val="23"/>
        </w:rPr>
        <w:t xml:space="preserve">) уведомление в электронном виде, в котором указывается дата и причина отказа в случае, если Платежный документ представлялся в электронном виде, или возвращает получателю средств </w:t>
      </w:r>
      <w:r w:rsidRPr="008C39FE">
        <w:rPr>
          <w:rFonts w:ascii="Times New Roman" w:hAnsi="Times New Roman" w:cs="Times New Roman"/>
          <w:sz w:val="23"/>
          <w:szCs w:val="23"/>
        </w:rPr>
        <w:t xml:space="preserve">бюджета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 w:rsidR="009E5C6D">
        <w:rPr>
          <w:rStyle w:val="FontStyle17"/>
          <w:sz w:val="23"/>
          <w:szCs w:val="23"/>
        </w:rPr>
        <w:t xml:space="preserve"> </w:t>
      </w:r>
      <w:r>
        <w:rPr>
          <w:rStyle w:val="FontStyle17"/>
          <w:sz w:val="23"/>
          <w:szCs w:val="23"/>
        </w:rPr>
        <w:t xml:space="preserve">(администратору источников финансирования дефицита </w:t>
      </w:r>
      <w:r w:rsidRPr="008C39FE">
        <w:rPr>
          <w:rFonts w:ascii="Times New Roman" w:hAnsi="Times New Roman" w:cs="Times New Roman"/>
          <w:sz w:val="23"/>
          <w:szCs w:val="23"/>
        </w:rPr>
        <w:t>бюджета</w:t>
      </w:r>
      <w:proofErr w:type="gramEnd"/>
      <w:r w:rsidRPr="008C39FE">
        <w:rPr>
          <w:rFonts w:ascii="Times New Roman" w:hAnsi="Times New Roman" w:cs="Times New Roman"/>
          <w:sz w:val="23"/>
          <w:szCs w:val="23"/>
        </w:rPr>
        <w:t xml:space="preserve">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>
        <w:rPr>
          <w:rStyle w:val="FontStyle17"/>
          <w:sz w:val="23"/>
          <w:szCs w:val="23"/>
        </w:rPr>
        <w:t>) Платежный документ на бумажном носителе с указанием в прилагаемом уведомлении даты и причины возврата.</w:t>
      </w:r>
      <w:r w:rsidRPr="008C39F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F34F9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C39FE">
        <w:rPr>
          <w:rFonts w:ascii="Times New Roman" w:hAnsi="Times New Roman" w:cs="Times New Roman"/>
          <w:sz w:val="23"/>
          <w:szCs w:val="23"/>
        </w:rPr>
        <w:t xml:space="preserve">12. При положительном результате проверки в соответствии с требованиями, установленными настоящим Порядком, </w:t>
      </w:r>
      <w:r>
        <w:rPr>
          <w:rFonts w:ascii="Times New Roman" w:hAnsi="Times New Roman" w:cs="Times New Roman"/>
          <w:sz w:val="23"/>
          <w:szCs w:val="23"/>
        </w:rPr>
        <w:t>УФК по Курской области принимает к исполнению Платежные документы.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F34F9" w:rsidRPr="008C39FE" w:rsidRDefault="004F34F9" w:rsidP="004F34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10BDF">
        <w:rPr>
          <w:rFonts w:ascii="Times New Roman" w:hAnsi="Times New Roman" w:cs="Times New Roman"/>
          <w:sz w:val="23"/>
          <w:szCs w:val="23"/>
        </w:rPr>
        <w:t>В Платежном</w:t>
      </w:r>
      <w:r>
        <w:rPr>
          <w:rFonts w:ascii="Times New Roman" w:hAnsi="Times New Roman" w:cs="Times New Roman"/>
          <w:sz w:val="23"/>
          <w:szCs w:val="23"/>
        </w:rPr>
        <w:t xml:space="preserve"> документе, представленном на бумажном носителе, УФК по Курской области проставляется отметка, подтверждающая санкционирование оплаты денежных обязательств получателя средств </w:t>
      </w:r>
      <w:r w:rsidRPr="008C39FE">
        <w:rPr>
          <w:rFonts w:ascii="Times New Roman" w:hAnsi="Times New Roman" w:cs="Times New Roman"/>
          <w:sz w:val="23"/>
          <w:szCs w:val="23"/>
        </w:rPr>
        <w:t xml:space="preserve">бюджета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r>
        <w:rPr>
          <w:rStyle w:val="FontStyle17"/>
          <w:sz w:val="23"/>
          <w:szCs w:val="23"/>
        </w:rPr>
        <w:t xml:space="preserve"> (администратора источников финансирования дефицита </w:t>
      </w:r>
      <w:r w:rsidRPr="008C39FE">
        <w:rPr>
          <w:rFonts w:ascii="Times New Roman" w:hAnsi="Times New Roman" w:cs="Times New Roman"/>
          <w:sz w:val="23"/>
          <w:szCs w:val="23"/>
        </w:rPr>
        <w:t xml:space="preserve">бюджета </w:t>
      </w:r>
      <w:r w:rsidRPr="008C39FE">
        <w:rPr>
          <w:rStyle w:val="FontStyle17"/>
          <w:sz w:val="23"/>
          <w:szCs w:val="23"/>
        </w:rPr>
        <w:t xml:space="preserve">муниципального </w:t>
      </w:r>
      <w:r w:rsidR="009E5C6D">
        <w:rPr>
          <w:rStyle w:val="FontStyle17"/>
          <w:sz w:val="23"/>
          <w:szCs w:val="23"/>
        </w:rPr>
        <w:t>образования</w:t>
      </w:r>
      <w:r w:rsidR="009E5C6D" w:rsidRPr="008C39FE">
        <w:rPr>
          <w:rStyle w:val="FontStyle17"/>
          <w:sz w:val="23"/>
          <w:szCs w:val="23"/>
        </w:rPr>
        <w:t xml:space="preserve"> «</w:t>
      </w:r>
      <w:r w:rsidR="009E5C6D">
        <w:rPr>
          <w:rStyle w:val="FontStyle17"/>
          <w:sz w:val="23"/>
          <w:szCs w:val="23"/>
        </w:rPr>
        <w:t>Студенокский сельсовет</w:t>
      </w:r>
      <w:r w:rsidR="009E5C6D" w:rsidRPr="008C39FE">
        <w:rPr>
          <w:rStyle w:val="FontStyle17"/>
          <w:sz w:val="23"/>
          <w:szCs w:val="23"/>
        </w:rPr>
        <w:t xml:space="preserve">» </w:t>
      </w:r>
      <w:r w:rsidR="009E5C6D">
        <w:rPr>
          <w:rStyle w:val="FontStyle17"/>
          <w:sz w:val="23"/>
          <w:szCs w:val="23"/>
        </w:rPr>
        <w:t xml:space="preserve">Железногорского района </w:t>
      </w:r>
      <w:r w:rsidR="009E5C6D" w:rsidRPr="008C39FE">
        <w:rPr>
          <w:rStyle w:val="FontStyle17"/>
          <w:sz w:val="23"/>
          <w:szCs w:val="23"/>
        </w:rPr>
        <w:t>Курской области</w:t>
      </w:r>
      <w:bookmarkStart w:id="19" w:name="_GoBack"/>
      <w:bookmarkEnd w:id="19"/>
      <w:r>
        <w:rPr>
          <w:rStyle w:val="FontStyle17"/>
          <w:sz w:val="23"/>
          <w:szCs w:val="23"/>
        </w:rPr>
        <w:t>) с указанием даты, подписи, расшифровки подписи, содержащей фамилию, инициалы ответственного исполнителя УФК по Курской области.</w:t>
      </w:r>
      <w:proofErr w:type="gramEnd"/>
    </w:p>
    <w:p w:rsidR="004F34F9" w:rsidRPr="008C39FE" w:rsidRDefault="004F34F9" w:rsidP="004F34F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F34F9" w:rsidRPr="008C39FE" w:rsidRDefault="004F34F9" w:rsidP="004F34F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F34F9" w:rsidRPr="008C39FE" w:rsidRDefault="004F34F9" w:rsidP="004F34F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F34F9" w:rsidRPr="008C39FE" w:rsidRDefault="004F34F9" w:rsidP="004F34F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F34F9" w:rsidRPr="008C39FE" w:rsidRDefault="004F34F9" w:rsidP="004F34F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F34F9" w:rsidRPr="008C39FE" w:rsidRDefault="004F34F9" w:rsidP="004F34F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F34F9" w:rsidRPr="008C39FE" w:rsidRDefault="004F34F9" w:rsidP="004F34F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F34F9" w:rsidRPr="008C39FE" w:rsidRDefault="004F34F9" w:rsidP="004F34F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F34F9" w:rsidRPr="008C39FE" w:rsidRDefault="004F34F9" w:rsidP="004F34F9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F34F9" w:rsidRDefault="004F34F9"/>
    <w:sectPr w:rsidR="004F34F9" w:rsidSect="0069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82C85"/>
    <w:multiLevelType w:val="hybridMultilevel"/>
    <w:tmpl w:val="392829AC"/>
    <w:lvl w:ilvl="0" w:tplc="15F479B2">
      <w:start w:val="4"/>
      <w:numFmt w:val="decimal"/>
      <w:lvlText w:val="%1."/>
      <w:lvlJc w:val="left"/>
      <w:pPr>
        <w:ind w:left="15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">
    <w:nsid w:val="74CB505A"/>
    <w:multiLevelType w:val="multilevel"/>
    <w:tmpl w:val="69ECEB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DE47184"/>
    <w:multiLevelType w:val="hybridMultilevel"/>
    <w:tmpl w:val="166A41F8"/>
    <w:lvl w:ilvl="0" w:tplc="39B682CA">
      <w:start w:val="4"/>
      <w:numFmt w:val="decimal"/>
      <w:lvlText w:val="%1."/>
      <w:lvlJc w:val="left"/>
      <w:pPr>
        <w:ind w:left="19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95" w:hanging="360"/>
      </w:pPr>
    </w:lvl>
    <w:lvl w:ilvl="2" w:tplc="0419001B" w:tentative="1">
      <w:start w:val="1"/>
      <w:numFmt w:val="lowerRoman"/>
      <w:lvlText w:val="%3."/>
      <w:lvlJc w:val="right"/>
      <w:pPr>
        <w:ind w:left="3415" w:hanging="180"/>
      </w:pPr>
    </w:lvl>
    <w:lvl w:ilvl="3" w:tplc="0419000F" w:tentative="1">
      <w:start w:val="1"/>
      <w:numFmt w:val="decimal"/>
      <w:lvlText w:val="%4."/>
      <w:lvlJc w:val="left"/>
      <w:pPr>
        <w:ind w:left="4135" w:hanging="360"/>
      </w:pPr>
    </w:lvl>
    <w:lvl w:ilvl="4" w:tplc="04190019" w:tentative="1">
      <w:start w:val="1"/>
      <w:numFmt w:val="lowerLetter"/>
      <w:lvlText w:val="%5."/>
      <w:lvlJc w:val="left"/>
      <w:pPr>
        <w:ind w:left="4855" w:hanging="360"/>
      </w:pPr>
    </w:lvl>
    <w:lvl w:ilvl="5" w:tplc="0419001B" w:tentative="1">
      <w:start w:val="1"/>
      <w:numFmt w:val="lowerRoman"/>
      <w:lvlText w:val="%6."/>
      <w:lvlJc w:val="right"/>
      <w:pPr>
        <w:ind w:left="5575" w:hanging="180"/>
      </w:pPr>
    </w:lvl>
    <w:lvl w:ilvl="6" w:tplc="0419000F" w:tentative="1">
      <w:start w:val="1"/>
      <w:numFmt w:val="decimal"/>
      <w:lvlText w:val="%7."/>
      <w:lvlJc w:val="left"/>
      <w:pPr>
        <w:ind w:left="6295" w:hanging="360"/>
      </w:pPr>
    </w:lvl>
    <w:lvl w:ilvl="7" w:tplc="04190019" w:tentative="1">
      <w:start w:val="1"/>
      <w:numFmt w:val="lowerLetter"/>
      <w:lvlText w:val="%8."/>
      <w:lvlJc w:val="left"/>
      <w:pPr>
        <w:ind w:left="7015" w:hanging="360"/>
      </w:pPr>
    </w:lvl>
    <w:lvl w:ilvl="8" w:tplc="0419001B" w:tentative="1">
      <w:start w:val="1"/>
      <w:numFmt w:val="lowerRoman"/>
      <w:lvlText w:val="%9."/>
      <w:lvlJc w:val="right"/>
      <w:pPr>
        <w:ind w:left="7735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574"/>
    <w:rsid w:val="000B72CE"/>
    <w:rsid w:val="0027056E"/>
    <w:rsid w:val="002B0ED1"/>
    <w:rsid w:val="00305D51"/>
    <w:rsid w:val="003213A8"/>
    <w:rsid w:val="00331D1E"/>
    <w:rsid w:val="003B6618"/>
    <w:rsid w:val="004A5035"/>
    <w:rsid w:val="004E05D1"/>
    <w:rsid w:val="004F34F9"/>
    <w:rsid w:val="00697E96"/>
    <w:rsid w:val="006F7216"/>
    <w:rsid w:val="00712EED"/>
    <w:rsid w:val="0084464D"/>
    <w:rsid w:val="009E5C6D"/>
    <w:rsid w:val="00B60218"/>
    <w:rsid w:val="00B93574"/>
    <w:rsid w:val="00BE26DE"/>
    <w:rsid w:val="00DD01A6"/>
    <w:rsid w:val="00E6001C"/>
    <w:rsid w:val="00E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93574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3574"/>
    <w:pPr>
      <w:widowControl w:val="0"/>
      <w:shd w:val="clear" w:color="auto" w:fill="FFFFFF"/>
      <w:spacing w:after="1080" w:line="329" w:lineRule="exact"/>
      <w:jc w:val="right"/>
    </w:pPr>
    <w:rPr>
      <w:rFonts w:ascii="Times New Roman" w:eastAsia="Times New Roman" w:hAnsi="Times New Roman" w:cs="Times New Roman"/>
      <w:b/>
      <w:bCs/>
      <w:spacing w:val="2"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B93574"/>
    <w:rPr>
      <w:rFonts w:ascii="Times New Roman" w:eastAsia="Times New Roman" w:hAnsi="Times New Roman" w:cs="Times New Roman"/>
      <w:b/>
      <w:bCs/>
      <w:spacing w:val="3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B93574"/>
    <w:pPr>
      <w:widowControl w:val="0"/>
      <w:shd w:val="clear" w:color="auto" w:fill="FFFFFF"/>
      <w:spacing w:before="1080" w:after="1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character" w:customStyle="1" w:styleId="3">
    <w:name w:val="Основной текст (3)_"/>
    <w:basedOn w:val="a0"/>
    <w:link w:val="30"/>
    <w:locked/>
    <w:rsid w:val="00B9357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3574"/>
    <w:pPr>
      <w:widowControl w:val="0"/>
      <w:shd w:val="clear" w:color="auto" w:fill="FFFFFF"/>
      <w:spacing w:before="1080" w:after="0" w:line="413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3">
    <w:name w:val="Основной текст_"/>
    <w:basedOn w:val="a0"/>
    <w:link w:val="11"/>
    <w:locked/>
    <w:rsid w:val="00B9357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B93574"/>
    <w:pPr>
      <w:widowControl w:val="0"/>
      <w:shd w:val="clear" w:color="auto" w:fill="FFFFFF"/>
      <w:spacing w:before="780" w:after="360" w:line="0" w:lineRule="atLeast"/>
      <w:ind w:hanging="5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No Spacing"/>
    <w:uiPriority w:val="1"/>
    <w:qFormat/>
    <w:rsid w:val="0084464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56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E05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3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3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17">
    <w:name w:val="Font Style17"/>
    <w:basedOn w:val="a0"/>
    <w:rsid w:val="004F34F9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4F34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consultantplus://offline/ref=19F6A5F2CBC620D50858351A85E694B0C480CFBF41A37F543F58EF1279C8D7542AD7AF3A742FS7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F6A5F2CBC620D50858351A85E694B0C480CFBF41A37F543F58EF1279C8D7542AD7AF3D752FSCH" TargetMode="External"/><Relationship Id="rId12" Type="http://schemas.openxmlformats.org/officeDocument/2006/relationships/hyperlink" Target="consultantplus://offline/ref=19F6A5F2CBC620D50858351A85E694B0C480CFBF41A37F543F58EF1279C8D7542AD7AF3A742FS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9F6DEFDD7D831D2F8ECEB884348BBF5298C5D3F6CD91BD4505956AC9CE26509106110E5ADD0FFE143047219FA4456467065A0B536DD8DCXAt0N" TargetMode="External"/><Relationship Id="rId11" Type="http://schemas.openxmlformats.org/officeDocument/2006/relationships/hyperlink" Target="consultantplus://offline/ref=19F6A5F2CBC620D50858351A85E694B0C480CFBF41A37F543F58EF1279C8D7542AD7AF3A772FSA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F6A5F2CBC620D50858351A85E694B0C480CFBF41A37F543F58EF1279C8D7542AD7AF3A762FS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F6A5F2CBC620D50858351A85E694B0C480CFBF41A37F543F58EF1279C8D7542AD7AF3F72FE2AE220S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2023-10-09T12:47:00Z</cp:lastPrinted>
  <dcterms:created xsi:type="dcterms:W3CDTF">2023-10-09T06:58:00Z</dcterms:created>
  <dcterms:modified xsi:type="dcterms:W3CDTF">2023-10-27T08:41:00Z</dcterms:modified>
</cp:coreProperties>
</file>