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D3" w:rsidRDefault="00E953D3" w:rsidP="00E953D3">
      <w:pPr>
        <w:spacing w:after="0"/>
        <w:ind w:left="4820" w:right="-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УТВЕРЖДАЮ                            </w:t>
      </w:r>
    </w:p>
    <w:p w:rsidR="00E953D3" w:rsidRDefault="00E953D3" w:rsidP="00E953D3">
      <w:pPr>
        <w:spacing w:after="0" w:line="240" w:lineRule="auto"/>
        <w:ind w:left="4820" w:right="-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Студенокского сельсовета</w:t>
      </w:r>
    </w:p>
    <w:p w:rsidR="00E953D3" w:rsidRDefault="00E953D3" w:rsidP="00E953D3">
      <w:pPr>
        <w:spacing w:line="240" w:lineRule="auto"/>
        <w:ind w:left="4820" w:right="-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________________Д.И. Сафронов</w:t>
      </w:r>
    </w:p>
    <w:p w:rsidR="00E953D3" w:rsidRDefault="00E953D3" w:rsidP="00981D1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B71" w:rsidRDefault="00ED4B71" w:rsidP="00981D1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D1E">
        <w:rPr>
          <w:rFonts w:ascii="Times New Roman" w:hAnsi="Times New Roman" w:cs="Times New Roman"/>
          <w:b/>
          <w:sz w:val="24"/>
          <w:szCs w:val="24"/>
        </w:rPr>
        <w:t xml:space="preserve">ПРОТОКОЛ№ </w:t>
      </w:r>
      <w:r w:rsidR="00FF3F06">
        <w:rPr>
          <w:rFonts w:ascii="Times New Roman" w:hAnsi="Times New Roman" w:cs="Times New Roman"/>
          <w:b/>
          <w:sz w:val="24"/>
          <w:szCs w:val="24"/>
        </w:rPr>
        <w:t>2</w:t>
      </w:r>
      <w:r w:rsidRPr="00981D1E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643CDB">
        <w:rPr>
          <w:rFonts w:ascii="Times New Roman" w:hAnsi="Times New Roman" w:cs="Times New Roman"/>
          <w:b/>
          <w:sz w:val="24"/>
          <w:szCs w:val="24"/>
        </w:rPr>
        <w:t>25</w:t>
      </w:r>
      <w:r w:rsidRPr="00981D1E">
        <w:rPr>
          <w:rFonts w:ascii="Times New Roman" w:hAnsi="Times New Roman" w:cs="Times New Roman"/>
          <w:b/>
          <w:sz w:val="24"/>
          <w:szCs w:val="24"/>
        </w:rPr>
        <w:t>.</w:t>
      </w:r>
      <w:r w:rsidR="00643CDB">
        <w:rPr>
          <w:rFonts w:ascii="Times New Roman" w:hAnsi="Times New Roman" w:cs="Times New Roman"/>
          <w:b/>
          <w:sz w:val="24"/>
          <w:szCs w:val="24"/>
        </w:rPr>
        <w:t>04</w:t>
      </w:r>
      <w:r w:rsidRPr="00981D1E">
        <w:rPr>
          <w:rFonts w:ascii="Times New Roman" w:hAnsi="Times New Roman" w:cs="Times New Roman"/>
          <w:b/>
          <w:sz w:val="24"/>
          <w:szCs w:val="24"/>
        </w:rPr>
        <w:t>.2019</w:t>
      </w:r>
      <w:r w:rsidR="00E953D3">
        <w:rPr>
          <w:rFonts w:ascii="Times New Roman" w:hAnsi="Times New Roman" w:cs="Times New Roman"/>
          <w:b/>
          <w:sz w:val="24"/>
          <w:szCs w:val="24"/>
        </w:rPr>
        <w:t xml:space="preserve"> в 17:00</w:t>
      </w:r>
    </w:p>
    <w:p w:rsidR="00E953D3" w:rsidRPr="00981D1E" w:rsidRDefault="00E953D3" w:rsidP="00981D1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B71" w:rsidRPr="005650D5" w:rsidRDefault="00ED4B71" w:rsidP="00981D1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650D5">
        <w:rPr>
          <w:rFonts w:ascii="Times New Roman" w:hAnsi="Times New Roman" w:cs="Times New Roman"/>
        </w:rPr>
        <w:t>заседания межведомственной комиссии по реализации приоритетного проекта</w:t>
      </w:r>
    </w:p>
    <w:p w:rsidR="00ED4B71" w:rsidRPr="005650D5" w:rsidRDefault="00ED4B71" w:rsidP="00981D1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650D5">
        <w:rPr>
          <w:rFonts w:ascii="Times New Roman" w:hAnsi="Times New Roman" w:cs="Times New Roman"/>
        </w:rPr>
        <w:t xml:space="preserve">«Формирование комфортной городской среды» на территории </w:t>
      </w:r>
      <w:r w:rsidR="008A26F7" w:rsidRPr="005650D5">
        <w:rPr>
          <w:rFonts w:ascii="Times New Roman" w:hAnsi="Times New Roman" w:cs="Times New Roman"/>
        </w:rPr>
        <w:t>Студенокского сельсовета Железногорского района.</w:t>
      </w:r>
    </w:p>
    <w:p w:rsidR="008A26F7" w:rsidRPr="005650D5" w:rsidRDefault="008A26F7" w:rsidP="00981D1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981D1E" w:rsidRPr="005650D5" w:rsidRDefault="00981D1E" w:rsidP="00981D1E">
      <w:pPr>
        <w:contextualSpacing/>
        <w:jc w:val="both"/>
        <w:rPr>
          <w:rFonts w:ascii="Times New Roman" w:eastAsia="Times New Roman" w:hAnsi="Times New Roman" w:cs="Times New Roman"/>
        </w:rPr>
      </w:pPr>
      <w:r w:rsidRPr="005650D5">
        <w:rPr>
          <w:rFonts w:ascii="Times New Roman" w:eastAsia="Times New Roman" w:hAnsi="Times New Roman" w:cs="Times New Roman"/>
        </w:rPr>
        <w:t>Председатель Общественной комиссии – Сафронов Дмитрий Иванович – Глава Студенокского сельсовета;</w:t>
      </w:r>
    </w:p>
    <w:p w:rsidR="00981D1E" w:rsidRPr="005650D5" w:rsidRDefault="00981D1E" w:rsidP="00981D1E">
      <w:pPr>
        <w:contextualSpacing/>
        <w:jc w:val="both"/>
        <w:rPr>
          <w:rFonts w:ascii="Times New Roman" w:eastAsia="Times New Roman" w:hAnsi="Times New Roman" w:cs="Times New Roman"/>
        </w:rPr>
      </w:pPr>
      <w:r w:rsidRPr="005650D5">
        <w:rPr>
          <w:rFonts w:ascii="Times New Roman" w:eastAsia="Times New Roman" w:hAnsi="Times New Roman" w:cs="Times New Roman"/>
        </w:rPr>
        <w:t>Секретарь Общественной комиссии – Веденина Екатерина Сергеевна – заместитель Главы администрации Студенокского сельсовета;</w:t>
      </w:r>
    </w:p>
    <w:p w:rsidR="00981D1E" w:rsidRPr="005650D5" w:rsidRDefault="00981D1E" w:rsidP="00981D1E">
      <w:pPr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5650D5">
        <w:rPr>
          <w:rFonts w:ascii="Times New Roman" w:eastAsia="Times New Roman" w:hAnsi="Times New Roman" w:cs="Times New Roman"/>
          <w:u w:val="single"/>
        </w:rPr>
        <w:t>Члены комиссии:</w:t>
      </w:r>
    </w:p>
    <w:p w:rsidR="00981D1E" w:rsidRPr="005650D5" w:rsidRDefault="00981D1E" w:rsidP="00981D1E">
      <w:pPr>
        <w:contextualSpacing/>
        <w:jc w:val="both"/>
        <w:rPr>
          <w:rFonts w:ascii="Times New Roman" w:eastAsia="Times New Roman" w:hAnsi="Times New Roman" w:cs="Times New Roman"/>
        </w:rPr>
      </w:pPr>
      <w:r w:rsidRPr="005650D5">
        <w:rPr>
          <w:rFonts w:ascii="Times New Roman" w:eastAsia="Times New Roman" w:hAnsi="Times New Roman" w:cs="Times New Roman"/>
        </w:rPr>
        <w:t xml:space="preserve">Суханов Николай Петрович – ведущий специалист – эксперт администрации Студенокского сельсовета </w:t>
      </w:r>
    </w:p>
    <w:p w:rsidR="00981D1E" w:rsidRPr="005650D5" w:rsidRDefault="00981D1E" w:rsidP="00981D1E">
      <w:pPr>
        <w:contextualSpacing/>
        <w:jc w:val="both"/>
        <w:rPr>
          <w:rFonts w:ascii="Times New Roman" w:eastAsia="Times New Roman" w:hAnsi="Times New Roman" w:cs="Times New Roman"/>
        </w:rPr>
      </w:pPr>
      <w:r w:rsidRPr="005650D5">
        <w:rPr>
          <w:rFonts w:ascii="Times New Roman" w:eastAsia="Times New Roman" w:hAnsi="Times New Roman" w:cs="Times New Roman"/>
        </w:rPr>
        <w:t xml:space="preserve">Татаринова Галина Николаевна – Председатель Собрания депутатов Студенокского сельсовета </w:t>
      </w:r>
    </w:p>
    <w:p w:rsidR="00981D1E" w:rsidRPr="005650D5" w:rsidRDefault="00981D1E" w:rsidP="00981D1E">
      <w:pPr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5650D5">
        <w:rPr>
          <w:rFonts w:ascii="Times New Roman" w:eastAsia="Times New Roman" w:hAnsi="Times New Roman" w:cs="Times New Roman"/>
        </w:rPr>
        <w:t>Зеленов</w:t>
      </w:r>
      <w:proofErr w:type="spellEnd"/>
      <w:r w:rsidRPr="005650D5">
        <w:rPr>
          <w:rFonts w:ascii="Times New Roman" w:eastAsia="Times New Roman" w:hAnsi="Times New Roman" w:cs="Times New Roman"/>
        </w:rPr>
        <w:t xml:space="preserve"> Иван Петрович - депутат Собрания депутатов Студенокского сельсовета</w:t>
      </w:r>
    </w:p>
    <w:p w:rsidR="00981D1E" w:rsidRPr="005650D5" w:rsidRDefault="00981D1E" w:rsidP="00981D1E">
      <w:pPr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5650D5">
        <w:rPr>
          <w:rFonts w:ascii="Times New Roman" w:eastAsia="Times New Roman" w:hAnsi="Times New Roman" w:cs="Times New Roman"/>
          <w:color w:val="000000"/>
        </w:rPr>
        <w:t xml:space="preserve">Чаплыгина Елена Алексеевна  - Начальник отдела по строительству и транспорту администрации Студенокского сельсовета </w:t>
      </w:r>
    </w:p>
    <w:p w:rsidR="00981D1E" w:rsidRPr="005650D5" w:rsidRDefault="00981D1E" w:rsidP="00981D1E">
      <w:pPr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5650D5">
        <w:rPr>
          <w:rFonts w:ascii="Times New Roman" w:eastAsia="Times New Roman" w:hAnsi="Times New Roman" w:cs="Times New Roman"/>
          <w:color w:val="000000"/>
        </w:rPr>
        <w:t xml:space="preserve">Забелина Лариса Станиславовна – И.о. начальника управления по имуществу, архитектуре, земельным и правовым вопросам </w:t>
      </w:r>
    </w:p>
    <w:p w:rsidR="000840A0" w:rsidRPr="005650D5" w:rsidRDefault="000840A0" w:rsidP="00981D1E">
      <w:pPr>
        <w:contextualSpacing/>
        <w:jc w:val="both"/>
        <w:rPr>
          <w:rFonts w:ascii="Times New Roman" w:hAnsi="Times New Roman" w:cs="Times New Roman"/>
          <w:color w:val="000000"/>
        </w:rPr>
      </w:pPr>
    </w:p>
    <w:p w:rsidR="000840A0" w:rsidRPr="005650D5" w:rsidRDefault="00FF3049" w:rsidP="00981D1E">
      <w:pPr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5650D5">
        <w:rPr>
          <w:rFonts w:ascii="Times New Roman" w:hAnsi="Times New Roman" w:cs="Times New Roman"/>
          <w:b/>
          <w:bCs/>
        </w:rPr>
        <w:t>С вступительным словом к</w:t>
      </w:r>
      <w:r w:rsidR="003D24E4" w:rsidRPr="005650D5">
        <w:rPr>
          <w:rFonts w:ascii="Times New Roman" w:hAnsi="Times New Roman" w:cs="Times New Roman"/>
          <w:b/>
          <w:bCs/>
        </w:rPr>
        <w:t xml:space="preserve"> членам </w:t>
      </w:r>
      <w:r w:rsidR="003D24E4" w:rsidRPr="005650D5">
        <w:rPr>
          <w:rFonts w:ascii="Times New Roman" w:hAnsi="Times New Roman" w:cs="Times New Roman"/>
          <w:b/>
        </w:rPr>
        <w:t>межведомственной комиссии обратился Сафронов Д.И.</w:t>
      </w:r>
    </w:p>
    <w:p w:rsidR="00ED0FDE" w:rsidRPr="005650D5" w:rsidRDefault="00ED0FDE" w:rsidP="00D52FFF"/>
    <w:p w:rsidR="00890565" w:rsidRPr="005650D5" w:rsidRDefault="00841C7E" w:rsidP="008905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50D5">
        <w:rPr>
          <w:rFonts w:ascii="Times New Roman" w:hAnsi="Times New Roman" w:cs="Times New Roman"/>
        </w:rPr>
        <w:t>Т</w:t>
      </w:r>
      <w:r w:rsidR="002D2723" w:rsidRPr="005650D5">
        <w:rPr>
          <w:rFonts w:ascii="Times New Roman" w:hAnsi="Times New Roman" w:cs="Times New Roman"/>
        </w:rPr>
        <w:t>ак как</w:t>
      </w:r>
      <w:r w:rsidRPr="005650D5">
        <w:rPr>
          <w:rFonts w:ascii="Times New Roman" w:hAnsi="Times New Roman" w:cs="Times New Roman"/>
        </w:rPr>
        <w:t xml:space="preserve"> рейтинговое голосование по определению территорий участвующих в </w:t>
      </w:r>
      <w:r w:rsidR="00890565" w:rsidRPr="005650D5">
        <w:rPr>
          <w:rFonts w:ascii="Times New Roman" w:hAnsi="Times New Roman" w:cs="Times New Roman"/>
        </w:rPr>
        <w:t>программе приоритетного проекта  «Формирование комфортной городской среды» на территории Студенокского сельсовета Железногорского района</w:t>
      </w:r>
      <w:r w:rsidR="00A6592E" w:rsidRPr="005650D5">
        <w:rPr>
          <w:rFonts w:ascii="Times New Roman" w:hAnsi="Times New Roman" w:cs="Times New Roman"/>
        </w:rPr>
        <w:t>,</w:t>
      </w:r>
      <w:r w:rsidR="00890565" w:rsidRPr="005650D5">
        <w:rPr>
          <w:rFonts w:ascii="Times New Roman" w:hAnsi="Times New Roman" w:cs="Times New Roman"/>
        </w:rPr>
        <w:t xml:space="preserve"> </w:t>
      </w:r>
      <w:r w:rsidR="004B1A1C" w:rsidRPr="005650D5">
        <w:rPr>
          <w:rFonts w:ascii="Times New Roman" w:hAnsi="Times New Roman" w:cs="Times New Roman"/>
        </w:rPr>
        <w:t>проводилось единое на 2018-2019 годы,</w:t>
      </w:r>
      <w:r w:rsidR="008C1D9A" w:rsidRPr="005650D5">
        <w:rPr>
          <w:rFonts w:ascii="Times New Roman" w:hAnsi="Times New Roman" w:cs="Times New Roman"/>
        </w:rPr>
        <w:t xml:space="preserve"> </w:t>
      </w:r>
      <w:r w:rsidR="004B1A1C" w:rsidRPr="005650D5">
        <w:rPr>
          <w:rFonts w:ascii="Times New Roman" w:hAnsi="Times New Roman" w:cs="Times New Roman"/>
        </w:rPr>
        <w:t>на</w:t>
      </w:r>
      <w:r w:rsidR="008C1D9A" w:rsidRPr="005650D5">
        <w:rPr>
          <w:rFonts w:ascii="Times New Roman" w:hAnsi="Times New Roman" w:cs="Times New Roman"/>
        </w:rPr>
        <w:t xml:space="preserve"> сходе граждан «08»</w:t>
      </w:r>
      <w:r w:rsidR="004B1A1C" w:rsidRPr="005650D5">
        <w:rPr>
          <w:rFonts w:ascii="Times New Roman" w:hAnsi="Times New Roman" w:cs="Times New Roman"/>
        </w:rPr>
        <w:t xml:space="preserve"> </w:t>
      </w:r>
      <w:r w:rsidR="008C1D9A" w:rsidRPr="005650D5">
        <w:rPr>
          <w:rFonts w:ascii="Times New Roman" w:hAnsi="Times New Roman" w:cs="Times New Roman"/>
        </w:rPr>
        <w:t>октября 2018 года единогласно было принято решение о благоустройстве восьми дворовых территорий</w:t>
      </w:r>
      <w:r w:rsidR="002D2723" w:rsidRPr="005650D5">
        <w:rPr>
          <w:rFonts w:ascii="Times New Roman" w:hAnsi="Times New Roman" w:cs="Times New Roman"/>
        </w:rPr>
        <w:t>, а именно: домов №4,5,7,8,15,16,17,18.</w:t>
      </w:r>
      <w:r w:rsidR="00A6592E" w:rsidRPr="005650D5">
        <w:rPr>
          <w:rFonts w:ascii="Times New Roman" w:hAnsi="Times New Roman" w:cs="Times New Roman"/>
        </w:rPr>
        <w:t xml:space="preserve"> Следовательно, рейтинговое голосование в 2019 году проводить не пришлось.</w:t>
      </w:r>
    </w:p>
    <w:p w:rsidR="0097711B" w:rsidRPr="005650D5" w:rsidRDefault="00C9674B" w:rsidP="0097711B">
      <w:pPr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5650D5">
        <w:rPr>
          <w:rFonts w:ascii="Times New Roman" w:hAnsi="Times New Roman" w:cs="Times New Roman"/>
        </w:rPr>
        <w:t xml:space="preserve">Так же на сходе граждан было </w:t>
      </w:r>
      <w:r w:rsidR="00354E42" w:rsidRPr="005650D5">
        <w:rPr>
          <w:rFonts w:ascii="Times New Roman" w:hAnsi="Times New Roman" w:cs="Times New Roman"/>
        </w:rPr>
        <w:t xml:space="preserve">единогласно принято решение о перечне работ, который будет реализован на </w:t>
      </w:r>
      <w:r w:rsidR="005831E9" w:rsidRPr="005650D5">
        <w:rPr>
          <w:rFonts w:ascii="Times New Roman" w:hAnsi="Times New Roman" w:cs="Times New Roman"/>
        </w:rPr>
        <w:t xml:space="preserve">территориях подлежащим благоустройству в 2019 году, а именно, только установка лавочек и урн, </w:t>
      </w:r>
      <w:r w:rsidR="0097711B" w:rsidRPr="005650D5">
        <w:rPr>
          <w:rFonts w:ascii="Times New Roman" w:hAnsi="Times New Roman" w:cs="Times New Roman"/>
        </w:rPr>
        <w:t>т.к. о</w:t>
      </w:r>
      <w:r w:rsidR="0097711B" w:rsidRPr="005650D5">
        <w:rPr>
          <w:rFonts w:ascii="Times New Roman" w:eastAsia="Times New Roman" w:hAnsi="Times New Roman" w:cs="Times New Roman"/>
        </w:rPr>
        <w:t>свещения в населенном пункте дос</w:t>
      </w:r>
      <w:r w:rsidR="0097711B" w:rsidRPr="005650D5">
        <w:rPr>
          <w:rFonts w:ascii="Times New Roman" w:hAnsi="Times New Roman" w:cs="Times New Roman"/>
        </w:rPr>
        <w:t>таточно, а в</w:t>
      </w:r>
      <w:r w:rsidR="0097711B" w:rsidRPr="005650D5">
        <w:rPr>
          <w:rFonts w:ascii="Times New Roman" w:eastAsia="Times New Roman" w:hAnsi="Times New Roman" w:cs="Times New Roman"/>
        </w:rPr>
        <w:t xml:space="preserve"> тротуарах нужды нет</w:t>
      </w:r>
      <w:r w:rsidR="0097711B" w:rsidRPr="005650D5">
        <w:rPr>
          <w:rFonts w:ascii="Times New Roman" w:hAnsi="Times New Roman" w:cs="Times New Roman"/>
        </w:rPr>
        <w:t>.</w:t>
      </w:r>
    </w:p>
    <w:p w:rsidR="00316A7D" w:rsidRPr="005650D5" w:rsidRDefault="00C74960" w:rsidP="00E84B6F">
      <w:pPr>
        <w:pStyle w:val="1"/>
        <w:shd w:val="clear" w:color="auto" w:fill="FFFFFF"/>
        <w:spacing w:before="0" w:beforeAutospacing="0" w:after="161" w:afterAutospacing="0"/>
        <w:rPr>
          <w:b w:val="0"/>
          <w:sz w:val="22"/>
          <w:szCs w:val="22"/>
        </w:rPr>
      </w:pPr>
      <w:r w:rsidRPr="005650D5">
        <w:rPr>
          <w:b w:val="0"/>
          <w:sz w:val="22"/>
          <w:szCs w:val="22"/>
        </w:rPr>
        <w:t xml:space="preserve">В связи с внесением изменений в </w:t>
      </w:r>
      <w:r w:rsidR="00E84B6F" w:rsidRPr="005650D5">
        <w:rPr>
          <w:b w:val="0"/>
          <w:sz w:val="22"/>
          <w:szCs w:val="22"/>
        </w:rPr>
        <w:t>Постановление Правительства РФ от 09.02.2019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</w:t>
      </w:r>
      <w:r w:rsidR="0000121A" w:rsidRPr="005650D5">
        <w:rPr>
          <w:b w:val="0"/>
          <w:sz w:val="22"/>
          <w:szCs w:val="22"/>
        </w:rPr>
        <w:t xml:space="preserve"> и Постановление Курской области №257 от 27.03.2019 года</w:t>
      </w:r>
      <w:r w:rsidR="00F65182" w:rsidRPr="005650D5">
        <w:rPr>
          <w:b w:val="0"/>
          <w:sz w:val="22"/>
          <w:szCs w:val="22"/>
        </w:rPr>
        <w:t xml:space="preserve"> </w:t>
      </w:r>
      <w:r w:rsidR="00F65182" w:rsidRPr="005650D5">
        <w:rPr>
          <w:sz w:val="22"/>
          <w:szCs w:val="22"/>
        </w:rPr>
        <w:t>необходимо</w:t>
      </w:r>
      <w:proofErr w:type="gramStart"/>
      <w:r w:rsidR="00F65182" w:rsidRPr="005650D5">
        <w:rPr>
          <w:sz w:val="22"/>
          <w:szCs w:val="22"/>
        </w:rPr>
        <w:t xml:space="preserve"> </w:t>
      </w:r>
      <w:r w:rsidR="00316A7D" w:rsidRPr="005650D5">
        <w:rPr>
          <w:sz w:val="22"/>
          <w:szCs w:val="22"/>
        </w:rPr>
        <w:t>:</w:t>
      </w:r>
      <w:proofErr w:type="gramEnd"/>
      <w:r w:rsidR="00316A7D" w:rsidRPr="005650D5">
        <w:rPr>
          <w:sz w:val="22"/>
          <w:szCs w:val="22"/>
        </w:rPr>
        <w:t xml:space="preserve"> </w:t>
      </w:r>
      <w:r w:rsidR="00F65182" w:rsidRPr="005650D5">
        <w:rPr>
          <w:b w:val="0"/>
          <w:sz w:val="22"/>
          <w:szCs w:val="22"/>
        </w:rPr>
        <w:t>привести муниципальные программы формирования современной городской среды в соответствие</w:t>
      </w:r>
      <w:r w:rsidR="00316A7D" w:rsidRPr="005650D5">
        <w:rPr>
          <w:b w:val="0"/>
          <w:sz w:val="22"/>
          <w:szCs w:val="22"/>
        </w:rPr>
        <w:t>.</w:t>
      </w:r>
    </w:p>
    <w:p w:rsidR="00D15E30" w:rsidRPr="005650D5" w:rsidRDefault="00FA3787" w:rsidP="00E84B6F">
      <w:pPr>
        <w:pStyle w:val="1"/>
        <w:shd w:val="clear" w:color="auto" w:fill="FFFFFF"/>
        <w:spacing w:before="0" w:beforeAutospacing="0" w:after="161" w:afterAutospacing="0"/>
        <w:rPr>
          <w:b w:val="0"/>
          <w:sz w:val="22"/>
          <w:szCs w:val="22"/>
        </w:rPr>
      </w:pPr>
      <w:r w:rsidRPr="005650D5">
        <w:rPr>
          <w:b w:val="0"/>
          <w:sz w:val="22"/>
          <w:szCs w:val="22"/>
        </w:rPr>
        <w:t>1)</w:t>
      </w:r>
      <w:proofErr w:type="gramStart"/>
      <w:r w:rsidR="002837DB" w:rsidRPr="005650D5">
        <w:rPr>
          <w:b w:val="0"/>
          <w:sz w:val="22"/>
          <w:szCs w:val="22"/>
        </w:rPr>
        <w:t>Согласно изменений</w:t>
      </w:r>
      <w:proofErr w:type="gramEnd"/>
      <w:r w:rsidR="002837DB" w:rsidRPr="005650D5">
        <w:rPr>
          <w:b w:val="0"/>
          <w:sz w:val="22"/>
          <w:szCs w:val="22"/>
        </w:rPr>
        <w:t xml:space="preserve"> в постановлении Правительства №</w:t>
      </w:r>
      <w:r w:rsidR="00C76EC9" w:rsidRPr="005650D5">
        <w:rPr>
          <w:b w:val="0"/>
          <w:sz w:val="22"/>
          <w:szCs w:val="22"/>
        </w:rPr>
        <w:t xml:space="preserve">106 от 09.02.2019 года повысилась доля </w:t>
      </w:r>
      <w:proofErr w:type="spellStart"/>
      <w:r w:rsidR="00C76EC9" w:rsidRPr="005650D5">
        <w:rPr>
          <w:b w:val="0"/>
          <w:sz w:val="22"/>
          <w:szCs w:val="22"/>
        </w:rPr>
        <w:t>софинансирования</w:t>
      </w:r>
      <w:proofErr w:type="spellEnd"/>
      <w:r w:rsidR="00C76EC9" w:rsidRPr="005650D5">
        <w:rPr>
          <w:b w:val="0"/>
          <w:sz w:val="22"/>
          <w:szCs w:val="22"/>
        </w:rPr>
        <w:t xml:space="preserve"> </w:t>
      </w:r>
      <w:r w:rsidR="00D15E30" w:rsidRPr="005650D5">
        <w:rPr>
          <w:b w:val="0"/>
          <w:sz w:val="22"/>
          <w:szCs w:val="22"/>
        </w:rPr>
        <w:t>собственников МКД до 20% от сметной стоимости.</w:t>
      </w:r>
    </w:p>
    <w:p w:rsidR="00FA3787" w:rsidRPr="005650D5" w:rsidRDefault="00FA3787" w:rsidP="00E84B6F">
      <w:pPr>
        <w:pStyle w:val="1"/>
        <w:shd w:val="clear" w:color="auto" w:fill="FFFFFF"/>
        <w:spacing w:before="0" w:beforeAutospacing="0" w:after="161" w:afterAutospacing="0"/>
        <w:rPr>
          <w:b w:val="0"/>
          <w:sz w:val="22"/>
          <w:szCs w:val="22"/>
        </w:rPr>
      </w:pPr>
      <w:r w:rsidRPr="005650D5">
        <w:rPr>
          <w:b w:val="0"/>
          <w:sz w:val="22"/>
          <w:szCs w:val="22"/>
        </w:rPr>
        <w:t>2) продлен срок реализации программы до 2024 года.</w:t>
      </w:r>
    </w:p>
    <w:p w:rsidR="00FA3787" w:rsidRPr="005650D5" w:rsidRDefault="00FA3787" w:rsidP="00E84B6F">
      <w:pPr>
        <w:pStyle w:val="1"/>
        <w:shd w:val="clear" w:color="auto" w:fill="FFFFFF"/>
        <w:spacing w:before="0" w:beforeAutospacing="0" w:after="161" w:afterAutospacing="0"/>
        <w:rPr>
          <w:b w:val="0"/>
          <w:sz w:val="22"/>
          <w:szCs w:val="22"/>
        </w:rPr>
      </w:pPr>
      <w:r w:rsidRPr="005650D5">
        <w:rPr>
          <w:b w:val="0"/>
          <w:sz w:val="22"/>
          <w:szCs w:val="22"/>
        </w:rPr>
        <w:t xml:space="preserve">3) </w:t>
      </w:r>
      <w:r w:rsidR="00AA56E3" w:rsidRPr="005650D5">
        <w:rPr>
          <w:b w:val="0"/>
          <w:sz w:val="22"/>
          <w:szCs w:val="22"/>
        </w:rPr>
        <w:t>В заключенных контрактах гарантийный срок должен составлять не менее 3-х лет.</w:t>
      </w:r>
    </w:p>
    <w:p w:rsidR="00AA56E3" w:rsidRPr="005650D5" w:rsidRDefault="00766AB6" w:rsidP="00E84B6F">
      <w:pPr>
        <w:pStyle w:val="1"/>
        <w:shd w:val="clear" w:color="auto" w:fill="FFFFFF"/>
        <w:spacing w:before="0" w:beforeAutospacing="0" w:after="161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Получено положительное заключение экспертизы сметной документации по дворовым территориям</w:t>
      </w:r>
      <w:r w:rsidR="00563A7A">
        <w:rPr>
          <w:b w:val="0"/>
          <w:sz w:val="22"/>
          <w:szCs w:val="22"/>
        </w:rPr>
        <w:t>.</w:t>
      </w:r>
    </w:p>
    <w:p w:rsidR="00D15E30" w:rsidRPr="00C76EC9" w:rsidRDefault="00D15E30" w:rsidP="00E84B6F">
      <w:pPr>
        <w:pStyle w:val="1"/>
        <w:shd w:val="clear" w:color="auto" w:fill="FFFFFF"/>
        <w:spacing w:before="0" w:beforeAutospacing="0" w:after="161" w:afterAutospacing="0"/>
        <w:rPr>
          <w:b w:val="0"/>
          <w:sz w:val="24"/>
          <w:szCs w:val="24"/>
        </w:rPr>
      </w:pPr>
    </w:p>
    <w:p w:rsidR="00316A7D" w:rsidRPr="00F65182" w:rsidRDefault="00316A7D" w:rsidP="00E84B6F">
      <w:pPr>
        <w:pStyle w:val="1"/>
        <w:shd w:val="clear" w:color="auto" w:fill="FFFFFF"/>
        <w:spacing w:before="0" w:beforeAutospacing="0" w:after="161" w:afterAutospacing="0"/>
        <w:rPr>
          <w:rFonts w:ascii="Cambria" w:hAnsi="Cambria"/>
          <w:b w:val="0"/>
          <w:color w:val="C61F0C"/>
          <w:sz w:val="32"/>
          <w:szCs w:val="32"/>
        </w:rPr>
      </w:pPr>
    </w:p>
    <w:p w:rsidR="00A6592E" w:rsidRDefault="00A6592E" w:rsidP="00E84B6F">
      <w:pPr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592E" w:rsidRPr="00981D1E" w:rsidRDefault="00A6592E" w:rsidP="008905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30D9" w:rsidRPr="002C3589" w:rsidRDefault="001330D9" w:rsidP="008905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30D9" w:rsidRPr="002C3589" w:rsidSect="000F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4B71"/>
    <w:rsid w:val="0000121A"/>
    <w:rsid w:val="000840A0"/>
    <w:rsid w:val="000F5321"/>
    <w:rsid w:val="000F75C1"/>
    <w:rsid w:val="001237F7"/>
    <w:rsid w:val="001330D9"/>
    <w:rsid w:val="001B78A6"/>
    <w:rsid w:val="002837DB"/>
    <w:rsid w:val="002A5974"/>
    <w:rsid w:val="002C3589"/>
    <w:rsid w:val="002D2723"/>
    <w:rsid w:val="00316A7D"/>
    <w:rsid w:val="00354E42"/>
    <w:rsid w:val="003B6E1F"/>
    <w:rsid w:val="003D24E4"/>
    <w:rsid w:val="004B1A1C"/>
    <w:rsid w:val="00542544"/>
    <w:rsid w:val="00563A7A"/>
    <w:rsid w:val="005650D5"/>
    <w:rsid w:val="005831E9"/>
    <w:rsid w:val="005B4D2A"/>
    <w:rsid w:val="00643CDB"/>
    <w:rsid w:val="00766AB6"/>
    <w:rsid w:val="00841C7E"/>
    <w:rsid w:val="00890565"/>
    <w:rsid w:val="008A26F7"/>
    <w:rsid w:val="008C1D9A"/>
    <w:rsid w:val="0097711B"/>
    <w:rsid w:val="00981D1E"/>
    <w:rsid w:val="00A6592E"/>
    <w:rsid w:val="00AA56E3"/>
    <w:rsid w:val="00B0534B"/>
    <w:rsid w:val="00C74960"/>
    <w:rsid w:val="00C76EC9"/>
    <w:rsid w:val="00C9674B"/>
    <w:rsid w:val="00D15E30"/>
    <w:rsid w:val="00D30898"/>
    <w:rsid w:val="00D52FFF"/>
    <w:rsid w:val="00E84B6F"/>
    <w:rsid w:val="00E953D3"/>
    <w:rsid w:val="00ED0FDE"/>
    <w:rsid w:val="00ED45C3"/>
    <w:rsid w:val="00ED4B71"/>
    <w:rsid w:val="00F06B02"/>
    <w:rsid w:val="00F65182"/>
    <w:rsid w:val="00FA3787"/>
    <w:rsid w:val="00FB26EE"/>
    <w:rsid w:val="00FF3049"/>
    <w:rsid w:val="00FF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21"/>
  </w:style>
  <w:style w:type="paragraph" w:styleId="1">
    <w:name w:val="heading 1"/>
    <w:basedOn w:val="a"/>
    <w:link w:val="10"/>
    <w:uiPriority w:val="9"/>
    <w:qFormat/>
    <w:rsid w:val="00E84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B6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2019-07-21T19:08:00Z</cp:lastPrinted>
  <dcterms:created xsi:type="dcterms:W3CDTF">2019-07-21T16:22:00Z</dcterms:created>
  <dcterms:modified xsi:type="dcterms:W3CDTF">2019-07-21T19:10:00Z</dcterms:modified>
</cp:coreProperties>
</file>