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141">
        <w:rPr>
          <w:rFonts w:ascii="Times New Roman" w:hAnsi="Times New Roman" w:cs="Times New Roman"/>
          <w:b/>
          <w:sz w:val="32"/>
          <w:szCs w:val="32"/>
        </w:rPr>
        <w:t>АДМИНИСТРАЦИЯ СТУДЕНОКСКОГО СЕЛЬСОВЕТА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141">
        <w:rPr>
          <w:rFonts w:ascii="Times New Roman" w:hAnsi="Times New Roman" w:cs="Times New Roman"/>
          <w:b/>
          <w:sz w:val="32"/>
          <w:szCs w:val="32"/>
        </w:rPr>
        <w:t>ЖЕЛЕЗНОГОРСКОГО РАЙОНА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141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141">
        <w:rPr>
          <w:rFonts w:ascii="Times New Roman" w:hAnsi="Times New Roman" w:cs="Times New Roman"/>
          <w:b/>
          <w:sz w:val="32"/>
          <w:szCs w:val="32"/>
        </w:rPr>
        <w:t>«</w:t>
      </w:r>
      <w:r w:rsidR="00B82294">
        <w:rPr>
          <w:rFonts w:ascii="Times New Roman" w:hAnsi="Times New Roman" w:cs="Times New Roman"/>
          <w:b/>
          <w:sz w:val="32"/>
          <w:szCs w:val="32"/>
        </w:rPr>
        <w:t>1</w:t>
      </w:r>
      <w:r w:rsidR="007673C5">
        <w:rPr>
          <w:rFonts w:ascii="Times New Roman" w:hAnsi="Times New Roman" w:cs="Times New Roman"/>
          <w:b/>
          <w:sz w:val="32"/>
          <w:szCs w:val="32"/>
        </w:rPr>
        <w:t>2</w:t>
      </w:r>
      <w:r w:rsidRPr="00BA7141">
        <w:rPr>
          <w:rFonts w:ascii="Times New Roman" w:hAnsi="Times New Roman" w:cs="Times New Roman"/>
          <w:b/>
          <w:sz w:val="32"/>
          <w:szCs w:val="32"/>
        </w:rPr>
        <w:t xml:space="preserve">»  </w:t>
      </w:r>
      <w:r w:rsidR="007673C5">
        <w:rPr>
          <w:rFonts w:ascii="Times New Roman" w:hAnsi="Times New Roman" w:cs="Times New Roman"/>
          <w:b/>
          <w:sz w:val="32"/>
          <w:szCs w:val="32"/>
        </w:rPr>
        <w:t>июля</w:t>
      </w:r>
      <w:r w:rsidRPr="00BA7141">
        <w:rPr>
          <w:rFonts w:ascii="Times New Roman" w:hAnsi="Times New Roman" w:cs="Times New Roman"/>
          <w:b/>
          <w:sz w:val="32"/>
          <w:szCs w:val="32"/>
        </w:rPr>
        <w:t xml:space="preserve"> 20</w:t>
      </w:r>
      <w:r w:rsidR="00265D1D">
        <w:rPr>
          <w:rFonts w:ascii="Times New Roman" w:hAnsi="Times New Roman" w:cs="Times New Roman"/>
          <w:b/>
          <w:sz w:val="32"/>
          <w:szCs w:val="32"/>
        </w:rPr>
        <w:t>2</w:t>
      </w:r>
      <w:r w:rsidR="007673C5">
        <w:rPr>
          <w:rFonts w:ascii="Times New Roman" w:hAnsi="Times New Roman" w:cs="Times New Roman"/>
          <w:b/>
          <w:sz w:val="32"/>
          <w:szCs w:val="32"/>
        </w:rPr>
        <w:t>3</w:t>
      </w:r>
      <w:r w:rsidRPr="00BA7141">
        <w:rPr>
          <w:rFonts w:ascii="Times New Roman" w:hAnsi="Times New Roman" w:cs="Times New Roman"/>
          <w:b/>
          <w:sz w:val="32"/>
          <w:szCs w:val="32"/>
        </w:rPr>
        <w:t xml:space="preserve"> г.  №</w:t>
      </w:r>
      <w:r w:rsidR="007673C5">
        <w:rPr>
          <w:rFonts w:ascii="Times New Roman" w:hAnsi="Times New Roman" w:cs="Times New Roman"/>
          <w:b/>
          <w:sz w:val="32"/>
          <w:szCs w:val="32"/>
        </w:rPr>
        <w:t>43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7D0" w:rsidRPr="00BA7141" w:rsidRDefault="00FC57D0" w:rsidP="00FC57D0">
      <w:pPr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  <w:r w:rsidRPr="00BA7141">
        <w:rPr>
          <w:rFonts w:ascii="Times New Roman" w:hAnsi="Times New Roman" w:cs="Times New Roman"/>
          <w:b/>
        </w:rPr>
        <w:t>О внесении изменений и дополнений в муниципальную программу</w:t>
      </w:r>
    </w:p>
    <w:p w:rsidR="00F11D43" w:rsidRDefault="00FC57D0" w:rsidP="00FC57D0">
      <w:pPr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  <w:r w:rsidRPr="00BA7141">
        <w:rPr>
          <w:rFonts w:ascii="Times New Roman" w:hAnsi="Times New Roman" w:cs="Times New Roman"/>
          <w:b/>
        </w:rPr>
        <w:t xml:space="preserve"> «Формирование современной городской среды муниципального образования «Студенокский сельсовет» Железногорского района </w:t>
      </w:r>
      <w:r w:rsidR="003F1570">
        <w:rPr>
          <w:rFonts w:ascii="Times New Roman" w:hAnsi="Times New Roman" w:cs="Times New Roman"/>
          <w:b/>
        </w:rPr>
        <w:t>Курской области</w:t>
      </w:r>
    </w:p>
    <w:p w:rsidR="00FC57D0" w:rsidRPr="00BA7141" w:rsidRDefault="00FC57D0" w:rsidP="00FC57D0">
      <w:pPr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  <w:r w:rsidRPr="00BA7141">
        <w:rPr>
          <w:rFonts w:ascii="Times New Roman" w:hAnsi="Times New Roman" w:cs="Times New Roman"/>
          <w:b/>
        </w:rPr>
        <w:t xml:space="preserve">  </w:t>
      </w:r>
    </w:p>
    <w:p w:rsidR="00FC57D0" w:rsidRPr="00BA7141" w:rsidRDefault="00FC57D0" w:rsidP="00FC57D0">
      <w:pPr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</w:p>
    <w:p w:rsidR="00FC57D0" w:rsidRPr="00BA7141" w:rsidRDefault="00FC57D0" w:rsidP="005A3F74">
      <w:pPr>
        <w:contextualSpacing/>
        <w:jc w:val="both"/>
        <w:rPr>
          <w:rFonts w:ascii="Times New Roman" w:hAnsi="Times New Roman" w:cs="Times New Roman"/>
        </w:rPr>
      </w:pPr>
      <w:r w:rsidRPr="00BA7141">
        <w:rPr>
          <w:rFonts w:ascii="Times New Roman" w:hAnsi="Times New Roman" w:cs="Times New Roman"/>
        </w:rPr>
        <w:t xml:space="preserve">         В соответствии с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РФ от 21.12.2017г. No1696/пр «О внесении изменений в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на 2018-202</w:t>
      </w:r>
      <w:r w:rsidR="007673C5">
        <w:rPr>
          <w:rFonts w:ascii="Times New Roman" w:hAnsi="Times New Roman" w:cs="Times New Roman"/>
        </w:rPr>
        <w:t>5</w:t>
      </w:r>
      <w:r w:rsidRPr="00BA7141">
        <w:rPr>
          <w:rFonts w:ascii="Times New Roman" w:hAnsi="Times New Roman" w:cs="Times New Roman"/>
        </w:rPr>
        <w:t xml:space="preserve"> годы, утвержденные приказом Министерства строительства и жилищно-коммунального хозяйства Российской Федерации от 06.04.2017г. N691-пр» Администрация Студенокского сельсовета Железногорского района Курской области  </w:t>
      </w:r>
      <w:r w:rsidRPr="00BA7141">
        <w:rPr>
          <w:rFonts w:ascii="Times New Roman" w:hAnsi="Times New Roman" w:cs="Times New Roman"/>
          <w:b/>
        </w:rPr>
        <w:t>ПОСТАНОВЛЯЕТ: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</w:rPr>
      </w:pPr>
    </w:p>
    <w:p w:rsidR="00FC57D0" w:rsidRPr="00BA7141" w:rsidRDefault="00FC57D0" w:rsidP="00FC57D0">
      <w:pPr>
        <w:contextualSpacing/>
        <w:jc w:val="both"/>
        <w:rPr>
          <w:rFonts w:ascii="Times New Roman" w:hAnsi="Times New Roman" w:cs="Times New Roman"/>
        </w:rPr>
      </w:pPr>
      <w:r w:rsidRPr="00BA7141">
        <w:rPr>
          <w:rFonts w:ascii="Times New Roman" w:hAnsi="Times New Roman" w:cs="Times New Roman"/>
        </w:rPr>
        <w:t xml:space="preserve">       1. Внести изменения в муниципальную программу Формирование современной городской среды муниципального образования «Студенокский сельсовет» Железногорского района Курской области</w:t>
      </w:r>
      <w:r w:rsidR="001B33AB">
        <w:rPr>
          <w:rFonts w:ascii="Times New Roman" w:hAnsi="Times New Roman" w:cs="Times New Roman"/>
        </w:rPr>
        <w:t xml:space="preserve"> на 2018-2024</w:t>
      </w:r>
      <w:r w:rsidRPr="00BA7141">
        <w:rPr>
          <w:rFonts w:ascii="Times New Roman" w:hAnsi="Times New Roman" w:cs="Times New Roman"/>
        </w:rPr>
        <w:t xml:space="preserve"> годы», утвержденную постановлением Администрации Студенокского сельсовета Железногорского района Курской области от </w:t>
      </w:r>
      <w:r w:rsidR="00EF088E">
        <w:rPr>
          <w:rFonts w:ascii="Times New Roman" w:hAnsi="Times New Roman" w:cs="Times New Roman"/>
        </w:rPr>
        <w:t>31.10.2017</w:t>
      </w:r>
      <w:r w:rsidRPr="00BA7141">
        <w:rPr>
          <w:rFonts w:ascii="Times New Roman" w:hAnsi="Times New Roman" w:cs="Times New Roman"/>
        </w:rPr>
        <w:t xml:space="preserve"> №</w:t>
      </w:r>
      <w:r w:rsidR="00A3067D">
        <w:rPr>
          <w:rFonts w:ascii="Times New Roman" w:hAnsi="Times New Roman" w:cs="Times New Roman"/>
        </w:rPr>
        <w:t>34</w:t>
      </w:r>
      <w:r w:rsidR="008E0AAE">
        <w:rPr>
          <w:rFonts w:ascii="Times New Roman" w:hAnsi="Times New Roman" w:cs="Times New Roman"/>
        </w:rPr>
        <w:t xml:space="preserve"> (в ред. от </w:t>
      </w:r>
      <w:r w:rsidR="00EF088E">
        <w:rPr>
          <w:rFonts w:ascii="Times New Roman" w:hAnsi="Times New Roman" w:cs="Times New Roman"/>
        </w:rPr>
        <w:t>01.03.2019 года</w:t>
      </w:r>
      <w:r w:rsidR="00A3067D">
        <w:rPr>
          <w:rFonts w:ascii="Times New Roman" w:hAnsi="Times New Roman" w:cs="Times New Roman"/>
        </w:rPr>
        <w:t xml:space="preserve"> №15</w:t>
      </w:r>
      <w:r w:rsidR="00EF088E">
        <w:rPr>
          <w:rFonts w:ascii="Times New Roman" w:hAnsi="Times New Roman" w:cs="Times New Roman"/>
        </w:rPr>
        <w:t xml:space="preserve">, от </w:t>
      </w:r>
      <w:r w:rsidR="008E0AAE">
        <w:rPr>
          <w:rFonts w:ascii="Times New Roman" w:hAnsi="Times New Roman" w:cs="Times New Roman"/>
        </w:rPr>
        <w:t>08.05.2020 №30</w:t>
      </w:r>
      <w:r w:rsidR="00EF088E">
        <w:rPr>
          <w:rFonts w:ascii="Times New Roman" w:hAnsi="Times New Roman" w:cs="Times New Roman"/>
        </w:rPr>
        <w:t xml:space="preserve">, </w:t>
      </w:r>
      <w:r w:rsidR="00BC6719">
        <w:rPr>
          <w:rFonts w:ascii="Times New Roman" w:hAnsi="Times New Roman" w:cs="Times New Roman"/>
        </w:rPr>
        <w:t>от 25.12.2020 года</w:t>
      </w:r>
      <w:r w:rsidR="00A3067D">
        <w:rPr>
          <w:rFonts w:ascii="Times New Roman" w:hAnsi="Times New Roman" w:cs="Times New Roman"/>
        </w:rPr>
        <w:t xml:space="preserve"> №71</w:t>
      </w:r>
      <w:r w:rsidR="000F4364">
        <w:rPr>
          <w:rFonts w:ascii="Times New Roman" w:hAnsi="Times New Roman" w:cs="Times New Roman"/>
        </w:rPr>
        <w:t>, от 18.10.2021 №52</w:t>
      </w:r>
      <w:r w:rsidR="00B82294">
        <w:rPr>
          <w:rFonts w:ascii="Times New Roman" w:hAnsi="Times New Roman" w:cs="Times New Roman"/>
        </w:rPr>
        <w:t>,</w:t>
      </w:r>
      <w:r w:rsidR="00B82294" w:rsidRPr="00B82294">
        <w:t xml:space="preserve"> </w:t>
      </w:r>
      <w:r w:rsidR="00B82294" w:rsidRPr="00EC26B0">
        <w:t>от</w:t>
      </w:r>
      <w:r w:rsidR="00B82294">
        <w:t xml:space="preserve"> </w:t>
      </w:r>
      <w:r w:rsidR="00B82294" w:rsidRPr="00EC26B0">
        <w:rPr>
          <w:rFonts w:ascii="Times New Roman" w:hAnsi="Times New Roman" w:cs="Times New Roman"/>
        </w:rPr>
        <w:t>21.12.2021 №68</w:t>
      </w:r>
      <w:r w:rsidR="00B82294">
        <w:rPr>
          <w:rFonts w:ascii="Times New Roman" w:hAnsi="Times New Roman" w:cs="Times New Roman"/>
        </w:rPr>
        <w:t>; от 26.01.2022 №3; от 20.04.2022 №32, от 03.08.2022 №61</w:t>
      </w:r>
      <w:r w:rsidR="007673C5">
        <w:rPr>
          <w:rFonts w:ascii="Times New Roman" w:hAnsi="Times New Roman" w:cs="Times New Roman"/>
        </w:rPr>
        <w:t>, от 11.10.2022 №68, 19.12.2022 №79</w:t>
      </w:r>
      <w:r w:rsidR="008E0AAE">
        <w:rPr>
          <w:rFonts w:ascii="Times New Roman" w:hAnsi="Times New Roman" w:cs="Times New Roman"/>
        </w:rPr>
        <w:t>)</w:t>
      </w:r>
      <w:r w:rsidRPr="00BA7141">
        <w:rPr>
          <w:rFonts w:ascii="Times New Roman" w:hAnsi="Times New Roman" w:cs="Times New Roman"/>
        </w:rPr>
        <w:t xml:space="preserve">  изложив её в новой редакции (прилагается).</w:t>
      </w:r>
    </w:p>
    <w:p w:rsidR="00FC57D0" w:rsidRPr="00BA7141" w:rsidRDefault="00FC57D0" w:rsidP="00FC57D0">
      <w:pPr>
        <w:contextualSpacing/>
        <w:jc w:val="both"/>
        <w:rPr>
          <w:rFonts w:ascii="Times New Roman" w:hAnsi="Times New Roman" w:cs="Times New Roman"/>
        </w:rPr>
      </w:pPr>
      <w:r w:rsidRPr="00BA7141">
        <w:rPr>
          <w:rFonts w:ascii="Times New Roman" w:hAnsi="Times New Roman" w:cs="Times New Roman"/>
        </w:rPr>
        <w:t xml:space="preserve">       2.Установить, что в ходе реализации Программы отдельные мероприятия могут уточняться, а объемы финансирования корректироваться с учетом уточненных расходов местного бюджета.</w:t>
      </w:r>
    </w:p>
    <w:p w:rsidR="00FC57D0" w:rsidRDefault="00FC57D0" w:rsidP="00FC57D0">
      <w:pPr>
        <w:widowControl w:val="0"/>
        <w:autoSpaceDE w:val="0"/>
        <w:autoSpaceDN w:val="0"/>
        <w:adjustRightInd w:val="0"/>
        <w:spacing w:line="228" w:lineRule="auto"/>
        <w:contextualSpacing/>
        <w:jc w:val="both"/>
        <w:rPr>
          <w:rFonts w:ascii="Times New Roman" w:hAnsi="Times New Roman" w:cs="Times New Roman"/>
        </w:rPr>
      </w:pPr>
      <w:r w:rsidRPr="00BA7141">
        <w:rPr>
          <w:rFonts w:ascii="Times New Roman" w:hAnsi="Times New Roman" w:cs="Times New Roman"/>
        </w:rPr>
        <w:t xml:space="preserve">       3. Контроль за исполнением настоящего постановления оставляю за собой.</w:t>
      </w:r>
    </w:p>
    <w:p w:rsidR="00B82294" w:rsidRPr="00BA7141" w:rsidRDefault="00B82294" w:rsidP="00FC57D0">
      <w:pPr>
        <w:widowControl w:val="0"/>
        <w:autoSpaceDE w:val="0"/>
        <w:autoSpaceDN w:val="0"/>
        <w:adjustRightInd w:val="0"/>
        <w:spacing w:line="228" w:lineRule="auto"/>
        <w:contextualSpacing/>
        <w:jc w:val="both"/>
        <w:rPr>
          <w:rFonts w:ascii="Times New Roman" w:hAnsi="Times New Roman" w:cs="Times New Roman"/>
        </w:rPr>
      </w:pPr>
    </w:p>
    <w:p w:rsidR="00FC57D0" w:rsidRPr="00BA7141" w:rsidRDefault="00FC57D0" w:rsidP="00FC57D0">
      <w:pPr>
        <w:widowControl w:val="0"/>
        <w:autoSpaceDE w:val="0"/>
        <w:autoSpaceDN w:val="0"/>
        <w:adjustRightInd w:val="0"/>
        <w:spacing w:line="228" w:lineRule="auto"/>
        <w:contextualSpacing/>
        <w:jc w:val="both"/>
        <w:rPr>
          <w:rFonts w:ascii="Times New Roman" w:hAnsi="Times New Roman" w:cs="Times New Roman"/>
        </w:rPr>
      </w:pPr>
      <w:r w:rsidRPr="00BA7141">
        <w:rPr>
          <w:rFonts w:ascii="Times New Roman" w:hAnsi="Times New Roman" w:cs="Times New Roman"/>
        </w:rPr>
        <w:t xml:space="preserve">      </w:t>
      </w:r>
      <w:r w:rsidR="00B82294">
        <w:rPr>
          <w:rFonts w:ascii="Times New Roman" w:hAnsi="Times New Roman" w:cs="Times New Roman"/>
        </w:rPr>
        <w:t xml:space="preserve"> </w:t>
      </w:r>
      <w:r w:rsidRPr="00BA7141">
        <w:rPr>
          <w:rFonts w:ascii="Times New Roman" w:hAnsi="Times New Roman" w:cs="Times New Roman"/>
        </w:rPr>
        <w:t xml:space="preserve"> 4. Настоящее постановление вступает в силу со дня подписания и подлежит опубликованию</w:t>
      </w:r>
      <w:r w:rsidR="00911D09">
        <w:rPr>
          <w:rFonts w:ascii="Times New Roman" w:hAnsi="Times New Roman" w:cs="Times New Roman"/>
        </w:rPr>
        <w:t xml:space="preserve"> </w:t>
      </w:r>
      <w:r w:rsidR="00911D09" w:rsidRPr="00911D09">
        <w:rPr>
          <w:rFonts w:ascii="Times New Roman" w:hAnsi="Times New Roman" w:cs="Times New Roman"/>
        </w:rPr>
        <w:t>в информационно-телекоммуникационной сети "Интернет"</w:t>
      </w:r>
      <w:r w:rsidR="00911D09">
        <w:rPr>
          <w:rFonts w:ascii="Times New Roman" w:hAnsi="Times New Roman" w:cs="Times New Roman"/>
        </w:rPr>
        <w:t xml:space="preserve"> на официальном сайте</w:t>
      </w:r>
      <w:r w:rsidRPr="00BA7141">
        <w:rPr>
          <w:rFonts w:ascii="Times New Roman" w:hAnsi="Times New Roman" w:cs="Times New Roman"/>
        </w:rPr>
        <w:t>.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</w:rPr>
      </w:pPr>
    </w:p>
    <w:p w:rsidR="001B33AB" w:rsidRDefault="001B33AB" w:rsidP="00FC57D0">
      <w:pPr>
        <w:contextualSpacing/>
        <w:rPr>
          <w:rFonts w:ascii="Times New Roman" w:hAnsi="Times New Roman" w:cs="Times New Roman"/>
          <w:b/>
        </w:rPr>
      </w:pPr>
    </w:p>
    <w:p w:rsidR="001B33AB" w:rsidRDefault="001B33AB" w:rsidP="00FC57D0">
      <w:pPr>
        <w:contextualSpacing/>
        <w:rPr>
          <w:rFonts w:ascii="Times New Roman" w:hAnsi="Times New Roman" w:cs="Times New Roman"/>
          <w:b/>
        </w:rPr>
      </w:pPr>
    </w:p>
    <w:p w:rsidR="00FC57D0" w:rsidRPr="00BA7141" w:rsidRDefault="00FC57D0" w:rsidP="00FC57D0">
      <w:pPr>
        <w:contextualSpacing/>
        <w:rPr>
          <w:rFonts w:ascii="Times New Roman" w:hAnsi="Times New Roman" w:cs="Times New Roman"/>
          <w:b/>
        </w:rPr>
      </w:pPr>
      <w:r w:rsidRPr="00BA7141">
        <w:rPr>
          <w:rFonts w:ascii="Times New Roman" w:hAnsi="Times New Roman" w:cs="Times New Roman"/>
          <w:b/>
        </w:rPr>
        <w:t>Глав</w:t>
      </w:r>
      <w:r w:rsidR="007673C5">
        <w:rPr>
          <w:rFonts w:ascii="Times New Roman" w:hAnsi="Times New Roman" w:cs="Times New Roman"/>
          <w:b/>
        </w:rPr>
        <w:t>а</w:t>
      </w:r>
      <w:r w:rsidRPr="00BA7141">
        <w:rPr>
          <w:rFonts w:ascii="Times New Roman" w:hAnsi="Times New Roman" w:cs="Times New Roman"/>
          <w:b/>
        </w:rPr>
        <w:t xml:space="preserve"> Студенокского сельсовета </w:t>
      </w:r>
    </w:p>
    <w:p w:rsidR="00C42185" w:rsidRPr="00BA7141" w:rsidRDefault="00FC57D0" w:rsidP="00FC57D0">
      <w:pPr>
        <w:contextualSpacing/>
        <w:rPr>
          <w:rFonts w:ascii="Times New Roman" w:hAnsi="Times New Roman" w:cs="Times New Roman"/>
          <w:b/>
        </w:rPr>
      </w:pPr>
      <w:r w:rsidRPr="00BA7141">
        <w:rPr>
          <w:rFonts w:ascii="Times New Roman" w:hAnsi="Times New Roman" w:cs="Times New Roman"/>
          <w:b/>
        </w:rPr>
        <w:t xml:space="preserve">      Железногорского района</w:t>
      </w:r>
      <w:r w:rsidRPr="00BA7141">
        <w:rPr>
          <w:rFonts w:ascii="Times New Roman" w:hAnsi="Times New Roman" w:cs="Times New Roman"/>
          <w:b/>
        </w:rPr>
        <w:tab/>
      </w:r>
      <w:r w:rsidRPr="00BA7141">
        <w:rPr>
          <w:rFonts w:ascii="Times New Roman" w:hAnsi="Times New Roman" w:cs="Times New Roman"/>
          <w:b/>
        </w:rPr>
        <w:tab/>
      </w:r>
      <w:r w:rsidRPr="00BA7141">
        <w:rPr>
          <w:rFonts w:ascii="Times New Roman" w:hAnsi="Times New Roman" w:cs="Times New Roman"/>
          <w:b/>
        </w:rPr>
        <w:tab/>
      </w:r>
      <w:r w:rsidRPr="00BA7141">
        <w:rPr>
          <w:rFonts w:ascii="Times New Roman" w:hAnsi="Times New Roman" w:cs="Times New Roman"/>
          <w:b/>
        </w:rPr>
        <w:tab/>
      </w:r>
      <w:r w:rsidRPr="00BA7141">
        <w:rPr>
          <w:rFonts w:ascii="Times New Roman" w:hAnsi="Times New Roman" w:cs="Times New Roman"/>
          <w:b/>
        </w:rPr>
        <w:tab/>
      </w:r>
      <w:r w:rsidRPr="00BA7141">
        <w:rPr>
          <w:rFonts w:ascii="Times New Roman" w:hAnsi="Times New Roman" w:cs="Times New Roman"/>
          <w:b/>
        </w:rPr>
        <w:tab/>
      </w:r>
      <w:r w:rsidR="00B82294">
        <w:rPr>
          <w:rFonts w:ascii="Times New Roman" w:hAnsi="Times New Roman" w:cs="Times New Roman"/>
          <w:b/>
        </w:rPr>
        <w:t>Е.С. Пахомова</w:t>
      </w: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FC57D0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УТВЕРЖДЕНА</w:t>
      </w:r>
    </w:p>
    <w:p w:rsidR="005A04E9" w:rsidRPr="00BA7141" w:rsidRDefault="005A04E9" w:rsidP="00FC57D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постановлением</w:t>
      </w:r>
    </w:p>
    <w:p w:rsidR="005A04E9" w:rsidRPr="00BA7141" w:rsidRDefault="005A04E9" w:rsidP="00FC57D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  <w:r w:rsidR="00B62ADA" w:rsidRPr="00BA7141">
        <w:rPr>
          <w:rFonts w:ascii="Times New Roman" w:eastAsia="Calibri" w:hAnsi="Times New Roman" w:cs="Times New Roman"/>
          <w:sz w:val="28"/>
          <w:szCs w:val="28"/>
        </w:rPr>
        <w:t>Студенокского сельсовета</w:t>
      </w:r>
    </w:p>
    <w:p w:rsidR="00B62ADA" w:rsidRPr="00BA7141" w:rsidRDefault="00B62ADA" w:rsidP="00FC57D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Железногорского района</w:t>
      </w:r>
    </w:p>
    <w:p w:rsidR="005A04E9" w:rsidRPr="00BA7141" w:rsidRDefault="005A04E9" w:rsidP="00A3067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от «</w:t>
      </w:r>
      <w:r w:rsidR="0010440C">
        <w:rPr>
          <w:rFonts w:ascii="Times New Roman" w:eastAsia="Calibri" w:hAnsi="Times New Roman" w:cs="Times New Roman"/>
          <w:sz w:val="28"/>
          <w:szCs w:val="28"/>
        </w:rPr>
        <w:t>31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10440C">
        <w:rPr>
          <w:rFonts w:ascii="Times New Roman" w:eastAsia="Calibri" w:hAnsi="Times New Roman" w:cs="Times New Roman"/>
          <w:sz w:val="28"/>
          <w:szCs w:val="28"/>
        </w:rPr>
        <w:t>октября</w:t>
      </w:r>
      <w:r w:rsidR="00C76F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6D50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10440C">
        <w:rPr>
          <w:rFonts w:ascii="Times New Roman" w:eastAsia="Calibri" w:hAnsi="Times New Roman" w:cs="Times New Roman"/>
          <w:sz w:val="28"/>
          <w:szCs w:val="28"/>
        </w:rPr>
        <w:t>17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A306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</w:rPr>
        <w:t>№</w:t>
      </w:r>
      <w:r w:rsidR="00A3067D">
        <w:rPr>
          <w:rFonts w:ascii="Times New Roman" w:eastAsia="Calibri" w:hAnsi="Times New Roman" w:cs="Times New Roman"/>
          <w:sz w:val="28"/>
          <w:szCs w:val="28"/>
        </w:rPr>
        <w:t>34</w:t>
      </w:r>
    </w:p>
    <w:p w:rsidR="00901ECC" w:rsidRPr="00901ECC" w:rsidRDefault="00901ECC" w:rsidP="00901EC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</w:t>
      </w:r>
      <w:r w:rsidRPr="00901ECC">
        <w:rPr>
          <w:rFonts w:ascii="Times New Roman" w:hAnsi="Times New Roman" w:cs="Times New Roman"/>
          <w:sz w:val="28"/>
          <w:szCs w:val="28"/>
        </w:rPr>
        <w:t xml:space="preserve">  (в ред. от 01.03.2019 года №15, от 08.05.2020 №30, </w:t>
      </w:r>
    </w:p>
    <w:p w:rsidR="005A04E9" w:rsidRPr="00BA7141" w:rsidRDefault="00901ECC" w:rsidP="00901ECC">
      <w:pPr>
        <w:contextualSpacing/>
        <w:jc w:val="right"/>
        <w:rPr>
          <w:rFonts w:ascii="Times New Roman" w:eastAsia="Calibri" w:hAnsi="Times New Roman" w:cs="Times New Roman"/>
        </w:rPr>
      </w:pPr>
      <w:r w:rsidRPr="00901ECC">
        <w:rPr>
          <w:rFonts w:ascii="Times New Roman" w:hAnsi="Times New Roman" w:cs="Times New Roman"/>
          <w:sz w:val="28"/>
          <w:szCs w:val="28"/>
        </w:rPr>
        <w:t>от 25.12.2020 года №71</w:t>
      </w:r>
      <w:r w:rsidR="009E7317">
        <w:rPr>
          <w:rFonts w:ascii="Times New Roman" w:hAnsi="Times New Roman" w:cs="Times New Roman"/>
          <w:sz w:val="28"/>
          <w:szCs w:val="28"/>
        </w:rPr>
        <w:t>; от 18.10.2021 №52</w:t>
      </w:r>
      <w:r w:rsidR="003B1CA4">
        <w:rPr>
          <w:rFonts w:ascii="Times New Roman" w:hAnsi="Times New Roman" w:cs="Times New Roman"/>
          <w:sz w:val="28"/>
          <w:szCs w:val="28"/>
        </w:rPr>
        <w:t>;</w:t>
      </w:r>
      <w:r w:rsidR="000F4364">
        <w:rPr>
          <w:rFonts w:ascii="Times New Roman" w:hAnsi="Times New Roman" w:cs="Times New Roman"/>
          <w:sz w:val="28"/>
          <w:szCs w:val="28"/>
        </w:rPr>
        <w:t xml:space="preserve"> от 21.12.2021 №68</w:t>
      </w:r>
      <w:r w:rsidR="003B1CA4">
        <w:rPr>
          <w:rFonts w:ascii="Times New Roman" w:hAnsi="Times New Roman" w:cs="Times New Roman"/>
          <w:sz w:val="28"/>
          <w:szCs w:val="28"/>
        </w:rPr>
        <w:t>;</w:t>
      </w:r>
      <w:r w:rsidR="00B82294" w:rsidRPr="00B82294">
        <w:t xml:space="preserve"> </w:t>
      </w:r>
      <w:r w:rsidR="00B82294" w:rsidRPr="00B82294">
        <w:rPr>
          <w:rFonts w:ascii="Times New Roman" w:hAnsi="Times New Roman" w:cs="Times New Roman"/>
          <w:sz w:val="28"/>
          <w:szCs w:val="28"/>
        </w:rPr>
        <w:t>от 26.01.2022 №3; от 20.04.2022 №32</w:t>
      </w:r>
      <w:r w:rsidR="003B1CA4">
        <w:rPr>
          <w:rFonts w:ascii="Times New Roman" w:hAnsi="Times New Roman" w:cs="Times New Roman"/>
          <w:sz w:val="28"/>
          <w:szCs w:val="28"/>
        </w:rPr>
        <w:t>;</w:t>
      </w:r>
      <w:r w:rsidR="00B82294" w:rsidRPr="00B82294">
        <w:rPr>
          <w:rFonts w:ascii="Times New Roman" w:hAnsi="Times New Roman" w:cs="Times New Roman"/>
          <w:sz w:val="28"/>
          <w:szCs w:val="28"/>
        </w:rPr>
        <w:t xml:space="preserve"> от 03.08.2022 №61</w:t>
      </w:r>
      <w:r w:rsidR="007673C5">
        <w:rPr>
          <w:rFonts w:ascii="Times New Roman" w:hAnsi="Times New Roman" w:cs="Times New Roman"/>
          <w:sz w:val="28"/>
          <w:szCs w:val="28"/>
        </w:rPr>
        <w:t>, от 11.10.2022 №68 , от 19.12.2022 №79</w:t>
      </w:r>
      <w:r w:rsidRPr="00901ECC">
        <w:rPr>
          <w:rFonts w:ascii="Times New Roman" w:hAnsi="Times New Roman" w:cs="Times New Roman"/>
          <w:sz w:val="28"/>
          <w:szCs w:val="28"/>
        </w:rPr>
        <w:t>)</w:t>
      </w: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7141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7141">
        <w:rPr>
          <w:rFonts w:ascii="Times New Roman" w:eastAsia="Calibri" w:hAnsi="Times New Roman" w:cs="Times New Roman"/>
          <w:b/>
          <w:sz w:val="28"/>
          <w:szCs w:val="28"/>
        </w:rPr>
        <w:t>«Формирование современной городской среды в муниципальном образовании «</w:t>
      </w:r>
      <w:r w:rsidR="00B62ADA" w:rsidRPr="00BA7141">
        <w:rPr>
          <w:rFonts w:ascii="Times New Roman" w:eastAsia="Calibri" w:hAnsi="Times New Roman" w:cs="Times New Roman"/>
          <w:b/>
          <w:sz w:val="28"/>
          <w:szCs w:val="28"/>
        </w:rPr>
        <w:t>Студенокский сельсовет</w:t>
      </w:r>
      <w:r w:rsidRPr="00BA7141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B62ADA" w:rsidRPr="00BA7141">
        <w:rPr>
          <w:rFonts w:ascii="Times New Roman" w:eastAsia="Calibri" w:hAnsi="Times New Roman" w:cs="Times New Roman"/>
          <w:b/>
          <w:sz w:val="28"/>
          <w:szCs w:val="28"/>
        </w:rPr>
        <w:t xml:space="preserve"> Железногорского района</w:t>
      </w:r>
      <w:r w:rsidRPr="00BA714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F1570">
        <w:rPr>
          <w:rFonts w:ascii="Times New Roman" w:eastAsia="Calibri" w:hAnsi="Times New Roman" w:cs="Times New Roman"/>
          <w:b/>
          <w:sz w:val="28"/>
          <w:szCs w:val="28"/>
        </w:rPr>
        <w:t>Курской области</w:t>
      </w: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  <w:sectPr w:rsidR="005A04E9" w:rsidRPr="00BA7141" w:rsidSect="00EF773C">
          <w:headerReference w:type="default" r:id="rId9"/>
          <w:footerReference w:type="default" r:id="rId10"/>
          <w:headerReference w:type="first" r:id="rId11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5A04E9" w:rsidRPr="004D580F" w:rsidRDefault="005814B0" w:rsidP="00836272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lastRenderedPageBreak/>
        <w:t>Паспорт м</w:t>
      </w:r>
      <w:r w:rsidR="005A04E9"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униципальн</w:t>
      </w:r>
      <w:r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ой</w:t>
      </w:r>
      <w:r w:rsidR="009A331A"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 xml:space="preserve"> </w:t>
      </w:r>
      <w:r w:rsidR="00555729"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п</w:t>
      </w:r>
      <w:r w:rsidR="005A04E9"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рограмм</w:t>
      </w:r>
      <w:r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ы</w:t>
      </w:r>
      <w:r w:rsidR="005A04E9"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 xml:space="preserve"> «Формирование современной городской среды в муниципальном образовании </w:t>
      </w:r>
      <w:r w:rsidR="00B62ADA" w:rsidRPr="004D580F">
        <w:rPr>
          <w:rFonts w:ascii="Times New Roman" w:eastAsia="Calibri" w:hAnsi="Times New Roman" w:cs="Times New Roman"/>
          <w:b/>
          <w:sz w:val="24"/>
          <w:szCs w:val="28"/>
        </w:rPr>
        <w:t xml:space="preserve">«Студенокский сельсовет» Железногорского района </w:t>
      </w:r>
      <w:r w:rsidR="005A04E9"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на 2018-202</w:t>
      </w:r>
      <w:r w:rsidR="007673C5"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5</w:t>
      </w:r>
      <w:r w:rsidR="005A04E9" w:rsidRPr="004D580F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 xml:space="preserve"> годы»</w:t>
      </w:r>
    </w:p>
    <w:p w:rsidR="000A255E" w:rsidRPr="004D580F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6946"/>
      </w:tblGrid>
      <w:tr w:rsidR="005A04E9" w:rsidRPr="004D580F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Наименование муниципальной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«Формирование современной городской среды </w:t>
            </w:r>
          </w:p>
          <w:p w:rsidR="005A04E9" w:rsidRPr="004D580F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в муниципальном образовании </w:t>
            </w:r>
            <w:r w:rsidR="00F82699" w:rsidRPr="004D580F">
              <w:rPr>
                <w:rFonts w:ascii="Times New Roman" w:eastAsia="Calibri" w:hAnsi="Times New Roman" w:cs="Times New Roman"/>
                <w:sz w:val="24"/>
                <w:szCs w:val="28"/>
              </w:rPr>
              <w:t>«Студенокский сельсовет» Железногорского района</w:t>
            </w:r>
          </w:p>
          <w:p w:rsidR="005A04E9" w:rsidRPr="004D580F" w:rsidRDefault="005A04E9" w:rsidP="007673C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на 2018-202</w:t>
            </w:r>
            <w:r w:rsidR="007673C5"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5</w:t>
            </w:r>
            <w:r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 годы»</w:t>
            </w:r>
          </w:p>
        </w:tc>
      </w:tr>
      <w:tr w:rsidR="005A04E9" w:rsidRPr="004D580F" w:rsidTr="00A16C58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4D580F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Ответственный исполнитель </w:t>
            </w:r>
            <w:r w:rsidR="004B21FF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4D580F" w:rsidRDefault="00934A65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Администрация Студенокского сельсовета Железногорского района Курской области.</w:t>
            </w:r>
          </w:p>
        </w:tc>
      </w:tr>
      <w:tr w:rsidR="004B21FF" w:rsidRPr="004D580F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4D580F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Участники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4D580F" w:rsidRDefault="00364E60" w:rsidP="0036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Администрация Студенокского сельсовета Железногорского района</w:t>
            </w:r>
          </w:p>
        </w:tc>
      </w:tr>
      <w:tr w:rsidR="005A04E9" w:rsidRPr="004D580F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Цель</w:t>
            </w:r>
            <w:r w:rsidR="004B21FF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7B38BD" w:rsidP="00523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- </w:t>
            </w:r>
            <w:r w:rsidR="005A04E9"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Повышение качества, комфорта, функциональности       и эстетики </w:t>
            </w:r>
            <w:r w:rsidR="00523C62"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окружающей</w:t>
            </w:r>
            <w:r w:rsidR="005A04E9"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 среды на территории муниципального образования </w:t>
            </w:r>
            <w:r w:rsidR="00523C62" w:rsidRPr="004D580F">
              <w:rPr>
                <w:rFonts w:ascii="Times New Roman" w:eastAsia="Calibri" w:hAnsi="Times New Roman" w:cs="Times New Roman"/>
                <w:sz w:val="24"/>
                <w:szCs w:val="28"/>
              </w:rPr>
              <w:t>«Студенокский сельсовет» Железногорского района</w:t>
            </w:r>
          </w:p>
          <w:p w:rsidR="007B38BD" w:rsidRPr="004D580F" w:rsidRDefault="007B38BD" w:rsidP="00523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t>- Увековечение памяти погибших при защите Отечества</w:t>
            </w:r>
          </w:p>
        </w:tc>
      </w:tr>
      <w:tr w:rsidR="005A04E9" w:rsidRPr="004D580F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Задачи </w:t>
            </w:r>
            <w:r w:rsidR="004B21FF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D580F">
              <w:rPr>
                <w:rFonts w:ascii="Times New Roman" w:eastAsia="Calibri" w:hAnsi="Times New Roman" w:cs="Times New Roman"/>
                <w:sz w:val="24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4D580F" w:rsidRDefault="005A04E9" w:rsidP="00523C6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D580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2. Повышение уровня вовлеченности заинтересованных граждан, организаций в реализацию мероприятий        по благоустройству территорий </w:t>
            </w:r>
            <w:r w:rsidR="00523C62" w:rsidRPr="004D580F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9A798C" w:rsidRPr="004D580F" w:rsidRDefault="009A798C" w:rsidP="005A3F7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D580F">
              <w:rPr>
                <w:rFonts w:ascii="Times New Roman" w:eastAsia="Calibri" w:hAnsi="Times New Roman" w:cs="Times New Roman"/>
                <w:sz w:val="24"/>
                <w:szCs w:val="28"/>
              </w:rPr>
              <w:t>3.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5A3F74"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t>бустройство мест захоронения останков погибших при защите Отечества, обнаруженных в ходе проведения поисковых работ;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  <w:t>4.</w:t>
            </w:r>
            <w:r w:rsidR="005A3F74"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t>В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осстановление (ремонт, реставрация, благоустройство) воинских захоронений на территории </w:t>
            </w:r>
            <w:r w:rsidR="00C17371" w:rsidRPr="004D580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Студенокского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сельсовета Железногорского района Курской области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t>; 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br/>
              <w:t>5.</w:t>
            </w:r>
            <w:r w:rsidR="005A3F74"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t>Н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  <w:lang w:eastAsia="ru-RU"/>
              </w:rPr>
              <w:t>анесение имен погибших при защите Отечества на мемориальные сооружения воинских захоронений по месту захоронения.</w:t>
            </w:r>
          </w:p>
          <w:p w:rsidR="003B1CA4" w:rsidRPr="004D580F" w:rsidRDefault="003B1CA4" w:rsidP="005A3F7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5A04E9" w:rsidRPr="004D580F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Целевые показатели (индикаторы) </w:t>
            </w:r>
            <w:r w:rsidR="00F52C22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4D580F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  <w:r w:rsidR="00B63686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</w:t>
            </w:r>
            <w:r w:rsidR="0084504A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, детские площадки</w:t>
            </w:r>
            <w:r w:rsidR="00B63686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;</w:t>
            </w:r>
          </w:p>
          <w:p w:rsidR="00AC70C4" w:rsidRPr="004D580F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4D580F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411581" w:rsidRPr="004D580F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4D580F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5. Количество благоустроенных общественных территорий.</w:t>
            </w:r>
          </w:p>
          <w:p w:rsidR="00723439" w:rsidRPr="004D580F" w:rsidRDefault="00723439" w:rsidP="009E731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lastRenderedPageBreak/>
              <w:t xml:space="preserve">6. </w:t>
            </w:r>
            <w:r w:rsidR="009E7317" w:rsidRPr="004D580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оличество обустроенных мест захоронения останков погибших при защите Отечества, обнаруженных в ходе проведения поисковых работ (единиц); 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  <w:t xml:space="preserve">7. </w:t>
            </w:r>
            <w:r w:rsidR="009E7317" w:rsidRPr="004D580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</w:t>
            </w:r>
            <w:r w:rsidRPr="004D580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оличество имен погибших при защите Отечества, нанесенных на мемориальные сооружения воинских захоронений по месту захоронения (единиц)</w:t>
            </w:r>
          </w:p>
        </w:tc>
      </w:tr>
      <w:tr w:rsidR="005A04E9" w:rsidRPr="004D580F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lastRenderedPageBreak/>
              <w:t>Сроки реализации</w:t>
            </w:r>
            <w:r w:rsidR="00F52C22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Срок реализации – 2018-202</w:t>
            </w:r>
            <w:r w:rsidR="007673C5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5</w:t>
            </w: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годы.</w:t>
            </w:r>
          </w:p>
          <w:p w:rsidR="005A04E9" w:rsidRPr="004D580F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4D580F" w:rsidTr="00B53153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Объем</w:t>
            </w:r>
            <w:r w:rsidR="00F52C22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ы</w:t>
            </w: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бюджет</w:t>
            </w:r>
            <w:r w:rsidR="00F52C22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ных</w:t>
            </w:r>
            <w:r w:rsidR="003B6796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</w:t>
            </w:r>
            <w:r w:rsidR="00F52C22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ассигнований</w:t>
            </w:r>
            <w:r w:rsidR="003B6796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</w:t>
            </w:r>
            <w:r w:rsidR="00BE60F3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П</w:t>
            </w: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Общий объем финансирования мероприятий программы на 2018 год составляет 801 260,00 рублей, в том числе: 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721 425,48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 79 834,52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Общий объем финансирования мероприятий программы на 2019 год составляет 1 211 554,00рублей, в том числе: 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1 122 367,00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 89 187,00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Общий объем финансирования мероприятий программы на 2020 год составляет 1 141 171,00рублей, в том числе: 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1 120 256,00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–20 915,00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Общий объем финансирования мероприятий программы на 2021 год составляет 812 042,45 рублей, в том числе: 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776 861,00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–35 181,45руб.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Общий объем финансирования мероприятий программы на 2022 год составляет 2 058 629,60  рублей, в том числе: 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1 855 801,00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 202 828,60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Общий объем финансирования мероприятий программы на 2023 год составляет 1 850 410,00 рублей, в том числе: 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759 698,00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 1 090 712,00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Общий объем финансирования мероприятий программы на 2024 </w:t>
            </w: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lastRenderedPageBreak/>
              <w:t xml:space="preserve">год составляет 858 436,00 рублей, в том числе: 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843 585,00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 14 851,00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Общий объем финансирования мероприятий программы на 2025 год составляет 0,00 рублей, в том числе: 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Общий объем финансирования мероприятий программы за 2018-2025 годы составляет                        8 733 503,05 рублей, в том числе: 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Российской Федерации и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бюджета Курской области – 7 199 993,48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 1 533 509,57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7673C5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Объем бюджетных ассигнований на реализацию муниципальной программы утверждается решением Собрания Депутатов Студенокского сельсовета Железногорского района «О бюджете муниципального образования «Студенокский сельсовет» Железногорского района»                   на очередной финансовый год и плановый период. </w:t>
            </w:r>
          </w:p>
          <w:p w:rsidR="005A04E9" w:rsidRPr="004D580F" w:rsidRDefault="007673C5" w:rsidP="00767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Ресурсное обеспечение программы за счет всех источников финансирования подлежит уточнению   в рамках бюджетного цикла.</w:t>
            </w:r>
          </w:p>
        </w:tc>
      </w:tr>
      <w:tr w:rsidR="005A04E9" w:rsidRPr="004D580F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lastRenderedPageBreak/>
              <w:t>Ожидаемые результаты</w:t>
            </w:r>
            <w:r w:rsidR="009E7317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</w:t>
            </w:r>
            <w:r w:rsidR="00BE60F3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реализации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4D580F" w:rsidRDefault="005A04E9" w:rsidP="005A04E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для проживания </w:t>
            </w:r>
            <w:r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и современной городской среды, в том числе за счет повышения уровня благоустройства дворовых территорий,</w:t>
            </w:r>
            <w:r w:rsidR="009E7317"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 </w:t>
            </w:r>
            <w:r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а также повышение уровня благоуст</w:t>
            </w:r>
            <w:r w:rsidR="00F41395"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ройства общественных территорий.</w:t>
            </w:r>
          </w:p>
          <w:p w:rsidR="005A04E9" w:rsidRPr="004D580F" w:rsidRDefault="005A04E9" w:rsidP="00BE60F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 xml:space="preserve">заций </w:t>
            </w:r>
            <w:r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в реализацию мероприятий по благоустр</w:t>
            </w:r>
            <w:r w:rsidR="00F41395" w:rsidRPr="004D580F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ru-RU"/>
              </w:rPr>
              <w:t>ойству муниципальных территорий.</w:t>
            </w:r>
          </w:p>
        </w:tc>
      </w:tr>
      <w:tr w:rsidR="00FB214B" w:rsidRPr="004D580F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4D580F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Управление Программой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4D580F" w:rsidRDefault="00FB214B" w:rsidP="00414296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Координацию деятельности мероприятий программы по: подготовке</w:t>
            </w:r>
            <w:r w:rsidR="00411581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и </w:t>
            </w: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реализации программных мероприятий</w:t>
            </w:r>
            <w:r w:rsidR="00411581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; </w:t>
            </w: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; предоставлению отчетности о достижении целевых показателей (индикаторов) муниципальной программы</w:t>
            </w:r>
            <w:r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 xml:space="preserve"> осуществляет</w:t>
            </w:r>
            <w:r w:rsidR="00414296" w:rsidRPr="004D580F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 w:bidi="ru-RU"/>
              </w:rPr>
              <w:t>, администрация Студенокского сельсовета Железногорского района.</w:t>
            </w:r>
          </w:p>
        </w:tc>
      </w:tr>
    </w:tbl>
    <w:p w:rsidR="00F52C22" w:rsidRPr="004D580F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</w:p>
    <w:p w:rsidR="00F52C22" w:rsidRPr="004D580F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br w:type="page"/>
      </w:r>
    </w:p>
    <w:p w:rsidR="005A04E9" w:rsidRPr="004D580F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lastRenderedPageBreak/>
        <w:t>Характеристика состояния сферы благоустройства.</w:t>
      </w:r>
    </w:p>
    <w:p w:rsidR="005A04E9" w:rsidRPr="004D580F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</w:p>
    <w:p w:rsidR="005A04E9" w:rsidRPr="004D580F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Муниципальная </w:t>
      </w:r>
      <w:r w:rsidR="00D81E55" w:rsidRPr="004D580F">
        <w:rPr>
          <w:rFonts w:ascii="Times New Roman" w:eastAsia="Calibri" w:hAnsi="Times New Roman" w:cs="Times New Roman"/>
          <w:sz w:val="24"/>
          <w:szCs w:val="28"/>
        </w:rPr>
        <w:t>п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рограмма «Формирование современной городской среды в муниципальном образовании </w:t>
      </w:r>
      <w:r w:rsidR="002C321D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» (далее-Программа) </w:t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направлена на 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повышение уровня благоустройства дворовых  и общественных территорий </w:t>
      </w:r>
      <w:r w:rsidR="002C321D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 </w:t>
      </w:r>
      <w:r w:rsidR="002C321D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. </w:t>
      </w:r>
    </w:p>
    <w:p w:rsidR="005A04E9" w:rsidRPr="004D580F" w:rsidRDefault="005A04E9" w:rsidP="00666C77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1. Характеристика благоустройства дворовых территорий</w:t>
      </w:r>
      <w:r w:rsidR="00D81E55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.</w:t>
      </w:r>
    </w:p>
    <w:p w:rsidR="005A04E9" w:rsidRPr="004D580F" w:rsidRDefault="00634E00" w:rsidP="00845F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На территории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="005A04E9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12 </w:t>
      </w:r>
      <w:r w:rsidR="005A04E9" w:rsidRPr="004D580F">
        <w:rPr>
          <w:rFonts w:ascii="Times New Roman" w:eastAsia="Calibri" w:hAnsi="Times New Roman" w:cs="Times New Roman"/>
          <w:sz w:val="24"/>
          <w:szCs w:val="28"/>
        </w:rPr>
        <w:t xml:space="preserve"> многоквартирных жилых домов. </w:t>
      </w:r>
      <w:r w:rsidR="00845F4E" w:rsidRPr="004D580F">
        <w:rPr>
          <w:rFonts w:ascii="Times New Roman" w:eastAsia="Calibri" w:hAnsi="Times New Roman" w:cs="Times New Roman"/>
          <w:sz w:val="24"/>
          <w:szCs w:val="28"/>
        </w:rPr>
        <w:t>Дома построены</w:t>
      </w:r>
      <w:r w:rsidR="005A04E9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45F4E" w:rsidRPr="004D580F">
        <w:rPr>
          <w:rFonts w:ascii="Times New Roman" w:eastAsia="Calibri" w:hAnsi="Times New Roman" w:cs="Times New Roman"/>
          <w:sz w:val="24"/>
          <w:szCs w:val="28"/>
        </w:rPr>
        <w:t>в 1972-</w:t>
      </w:r>
      <w:r w:rsidR="0081412C" w:rsidRPr="004D580F">
        <w:rPr>
          <w:rFonts w:ascii="Times New Roman" w:eastAsia="Calibri" w:hAnsi="Times New Roman" w:cs="Times New Roman"/>
          <w:sz w:val="24"/>
          <w:szCs w:val="28"/>
        </w:rPr>
        <w:t>1992</w:t>
      </w:r>
      <w:r w:rsidR="00845F4E" w:rsidRPr="004D580F">
        <w:rPr>
          <w:rFonts w:ascii="Times New Roman" w:eastAsia="Calibri" w:hAnsi="Times New Roman" w:cs="Times New Roman"/>
          <w:sz w:val="24"/>
          <w:szCs w:val="28"/>
        </w:rPr>
        <w:t xml:space="preserve"> год</w:t>
      </w:r>
      <w:r w:rsidR="0081412C" w:rsidRPr="004D580F">
        <w:rPr>
          <w:rFonts w:ascii="Times New Roman" w:eastAsia="Calibri" w:hAnsi="Times New Roman" w:cs="Times New Roman"/>
          <w:sz w:val="24"/>
          <w:szCs w:val="28"/>
        </w:rPr>
        <w:t>ах.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pacing w:val="2"/>
          <w:sz w:val="24"/>
          <w:szCs w:val="28"/>
          <w:shd w:val="clear" w:color="auto" w:fill="FFFFFF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   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</w:t>
      </w:r>
      <w:r w:rsidR="00BF37C0" w:rsidRPr="004D580F">
        <w:rPr>
          <w:rFonts w:ascii="Times New Roman" w:eastAsia="Calibri" w:hAnsi="Times New Roman" w:cs="Times New Roman"/>
          <w:spacing w:val="2"/>
          <w:sz w:val="24"/>
          <w:szCs w:val="28"/>
          <w:shd w:val="clear" w:color="auto" w:fill="FFFFFF"/>
        </w:rPr>
        <w:t>парковками (парковочными местами)</w:t>
      </w:r>
      <w:r w:rsidRPr="004D580F">
        <w:rPr>
          <w:rFonts w:ascii="Times New Roman" w:eastAsia="Calibri" w:hAnsi="Times New Roman" w:cs="Times New Roman"/>
          <w:spacing w:val="2"/>
          <w:sz w:val="24"/>
          <w:szCs w:val="28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Благоустройство дворов </w:t>
      </w:r>
      <w:r w:rsidR="00FB214B" w:rsidRPr="004D580F">
        <w:rPr>
          <w:rFonts w:ascii="Times New Roman" w:eastAsia="Calibri" w:hAnsi="Times New Roman" w:cs="Times New Roman"/>
          <w:sz w:val="24"/>
          <w:szCs w:val="28"/>
        </w:rPr>
        <w:t xml:space="preserve">на сегодняшний день 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r w:rsidR="00B50997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МО «Студенокский сельсовет» Железногорского района, 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не отвечает </w:t>
      </w:r>
      <w:r w:rsidR="00B50997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4D580F">
        <w:rPr>
          <w:rFonts w:ascii="Times New Roman" w:eastAsia="Calibri" w:hAnsi="Times New Roman" w:cs="Times New Roman"/>
          <w:sz w:val="24"/>
          <w:szCs w:val="28"/>
        </w:rPr>
        <w:t>нормативным требованиям.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Пришло в негодность асфальтовое покр</w:t>
      </w:r>
      <w:r w:rsidR="00FB214B" w:rsidRPr="004D580F">
        <w:rPr>
          <w:rFonts w:ascii="Times New Roman" w:eastAsia="Calibri" w:hAnsi="Times New Roman" w:cs="Times New Roman"/>
          <w:sz w:val="24"/>
          <w:szCs w:val="28"/>
        </w:rPr>
        <w:t>ытие внутриквартальных проездов</w:t>
      </w:r>
      <w:r w:rsidR="00B50997" w:rsidRPr="004D580F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Pr="004D580F">
        <w:rPr>
          <w:rFonts w:ascii="Times New Roman" w:eastAsia="Calibri" w:hAnsi="Times New Roman" w:cs="Times New Roman"/>
          <w:sz w:val="24"/>
          <w:szCs w:val="28"/>
        </w:rPr>
        <w:t>Асфальтобетонное покрытие на 60% дворовых территорий имеет высокий физический износ.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r w:rsidR="00FB214B" w:rsidRPr="004D580F">
        <w:rPr>
          <w:rFonts w:ascii="Times New Roman" w:eastAsia="Calibri" w:hAnsi="Times New Roman" w:cs="Times New Roman"/>
          <w:sz w:val="24"/>
          <w:szCs w:val="28"/>
        </w:rPr>
        <w:t>некоторых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двор</w:t>
      </w:r>
      <w:r w:rsidR="00FB214B" w:rsidRPr="004D580F">
        <w:rPr>
          <w:rFonts w:ascii="Times New Roman" w:eastAsia="Calibri" w:hAnsi="Times New Roman" w:cs="Times New Roman"/>
          <w:sz w:val="24"/>
          <w:szCs w:val="28"/>
        </w:rPr>
        <w:t>ах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               что приводит к их хаотичной парковке.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Проблемы восстановления и ремонта асфальтового покрытия дворов, озеленения, освещения дворовых территорий, на сегодня весьма актуальны и не решены в полном объеме в связи с недостаточным финансированием отрасли.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позволяют консолидировать денежные средства                     для достижения поставленной цели.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  </w:t>
      </w:r>
      <w:r w:rsidR="00BE035D" w:rsidRPr="004D580F">
        <w:rPr>
          <w:rFonts w:ascii="Times New Roman" w:eastAsia="Calibri" w:hAnsi="Times New Roman" w:cs="Times New Roman"/>
          <w:sz w:val="24"/>
          <w:szCs w:val="28"/>
        </w:rPr>
        <w:t xml:space="preserve">           по срокам, ресурсам </w:t>
      </w:r>
      <w:r w:rsidRPr="004D580F">
        <w:rPr>
          <w:rFonts w:ascii="Times New Roman" w:eastAsia="Calibri" w:hAnsi="Times New Roman" w:cs="Times New Roman"/>
          <w:sz w:val="24"/>
          <w:szCs w:val="28"/>
        </w:rPr>
        <w:t>и исполнителям.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В 201</w:t>
      </w:r>
      <w:r w:rsidR="006E1D66" w:rsidRPr="004D580F">
        <w:rPr>
          <w:rFonts w:ascii="Times New Roman" w:eastAsia="Calibri" w:hAnsi="Times New Roman" w:cs="Times New Roman"/>
          <w:sz w:val="24"/>
          <w:szCs w:val="28"/>
        </w:rPr>
        <w:t>8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году </w:t>
      </w:r>
      <w:r w:rsidR="00AC3442" w:rsidRPr="004D580F">
        <w:rPr>
          <w:rFonts w:ascii="Times New Roman" w:eastAsia="Calibri" w:hAnsi="Times New Roman" w:cs="Times New Roman"/>
          <w:sz w:val="24"/>
          <w:szCs w:val="28"/>
        </w:rPr>
        <w:t>завершено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благоустройство </w:t>
      </w:r>
      <w:r w:rsidR="00A646B7" w:rsidRPr="004D580F">
        <w:rPr>
          <w:rFonts w:ascii="Times New Roman" w:eastAsia="Calibri" w:hAnsi="Times New Roman" w:cs="Times New Roman"/>
          <w:sz w:val="24"/>
          <w:szCs w:val="28"/>
        </w:rPr>
        <w:t xml:space="preserve">4-х </w:t>
      </w:r>
      <w:r w:rsidRPr="004D580F">
        <w:rPr>
          <w:rFonts w:ascii="Times New Roman" w:eastAsia="Calibri" w:hAnsi="Times New Roman" w:cs="Times New Roman"/>
          <w:sz w:val="24"/>
          <w:szCs w:val="28"/>
        </w:rPr>
        <w:t>дворовых территорий</w:t>
      </w:r>
      <w:r w:rsidR="003159E8" w:rsidRPr="004D580F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r w:rsidR="00AC3442" w:rsidRPr="004D580F">
        <w:rPr>
          <w:rFonts w:ascii="Times New Roman" w:eastAsia="Calibri" w:hAnsi="Times New Roman" w:cs="Times New Roman"/>
          <w:sz w:val="24"/>
          <w:szCs w:val="28"/>
        </w:rPr>
        <w:t>2018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году выпол</w:t>
      </w:r>
      <w:r w:rsidR="006E1D66" w:rsidRPr="004D580F">
        <w:rPr>
          <w:rFonts w:ascii="Times New Roman" w:eastAsia="Calibri" w:hAnsi="Times New Roman" w:cs="Times New Roman"/>
          <w:sz w:val="24"/>
          <w:szCs w:val="28"/>
        </w:rPr>
        <w:t xml:space="preserve">нялись работы 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по </w:t>
      </w:r>
      <w:r w:rsidR="00FD2332" w:rsidRPr="004D580F">
        <w:rPr>
          <w:rFonts w:ascii="Times New Roman" w:eastAsia="Calibri" w:hAnsi="Times New Roman" w:cs="Times New Roman"/>
          <w:sz w:val="24"/>
          <w:szCs w:val="28"/>
        </w:rPr>
        <w:t>установке скамеек и урн</w:t>
      </w:r>
      <w:r w:rsidR="009E5211" w:rsidRPr="004D580F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 то же время в вопросах благоустройства дворовых территорий имеется ряд проблем: 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хаотичная парковка;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Для решения указанных проблем необходимо решить ряд задач.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Для отдыха взрослого населения следует оборудовать площадки          как для занятий спортом, так и для тихого отдыха. 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Обеспечение доступности для маломобильных групп населения,                        </w:t>
      </w:r>
      <w:r w:rsidR="00C914B7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 т.ч. создание </w:t>
      </w:r>
      <w:r w:rsidR="009E7317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без барьерной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среды для маломобильных граждан. 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Реализация </w:t>
      </w:r>
      <w:r w:rsidR="00BE035D" w:rsidRPr="004D580F">
        <w:rPr>
          <w:rFonts w:ascii="Times New Roman" w:eastAsia="Calibri" w:hAnsi="Times New Roman" w:cs="Times New Roman"/>
          <w:sz w:val="24"/>
          <w:szCs w:val="28"/>
        </w:rPr>
        <w:t>П</w:t>
      </w:r>
      <w:r w:rsidRPr="004D580F">
        <w:rPr>
          <w:rFonts w:ascii="Times New Roman" w:eastAsia="Calibri" w:hAnsi="Times New Roman" w:cs="Times New Roman"/>
          <w:sz w:val="24"/>
          <w:szCs w:val="28"/>
        </w:rPr>
        <w:t>рограммы позволит создать благоприятные условия среды обитания, повысить комфортность проживания населения города, увеличить площадь</w:t>
      </w:r>
      <w:r w:rsidR="009E7317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4D580F">
        <w:rPr>
          <w:rFonts w:ascii="Times New Roman" w:eastAsia="Calibri" w:hAnsi="Times New Roman" w:cs="Times New Roman"/>
          <w:sz w:val="24"/>
          <w:szCs w:val="28"/>
        </w:rPr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2. Характеристика сферы благоустройства общественных территорий.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Внешний облик </w:t>
      </w:r>
      <w:r w:rsidR="000C2E07" w:rsidRPr="004D580F">
        <w:rPr>
          <w:rFonts w:ascii="Times New Roman" w:eastAsia="Calibri" w:hAnsi="Times New Roman" w:cs="Times New Roman"/>
          <w:sz w:val="24"/>
          <w:szCs w:val="28"/>
        </w:rPr>
        <w:t>населенного пункта</w:t>
      </w:r>
      <w:r w:rsidRPr="004D580F">
        <w:rPr>
          <w:rFonts w:ascii="Times New Roman" w:eastAsia="Calibri" w:hAnsi="Times New Roman" w:cs="Times New Roman"/>
          <w:sz w:val="24"/>
          <w:szCs w:val="28"/>
        </w:rPr>
        <w:t>, его эстетиче</w:t>
      </w:r>
      <w:r w:rsidR="0060264D" w:rsidRPr="004D580F">
        <w:rPr>
          <w:rFonts w:ascii="Times New Roman" w:eastAsia="Calibri" w:hAnsi="Times New Roman" w:cs="Times New Roman"/>
          <w:sz w:val="24"/>
          <w:szCs w:val="28"/>
        </w:rPr>
        <w:t xml:space="preserve">ский вид во многом зависят </w:t>
      </w:r>
      <w:r w:rsidRPr="004D580F">
        <w:rPr>
          <w:rFonts w:ascii="Times New Roman" w:eastAsia="Calibri" w:hAnsi="Times New Roman" w:cs="Times New Roman"/>
          <w:sz w:val="24"/>
          <w:szCs w:val="28"/>
        </w:rPr>
        <w:t>от степени благоустроенности территории, от площади озеленения.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Общественные территории – это </w:t>
      </w:r>
      <w:r w:rsidRPr="004D580F">
        <w:rPr>
          <w:rFonts w:ascii="Times New Roman" w:eastAsia="Calibri" w:hAnsi="Times New Roman" w:cs="Times New Roman"/>
          <w:spacing w:val="2"/>
          <w:sz w:val="24"/>
          <w:szCs w:val="28"/>
          <w:shd w:val="clear" w:color="auto" w:fill="FFFFFF"/>
        </w:rPr>
        <w:t>территории муниципального образования соответствующего функциона</w:t>
      </w:r>
      <w:r w:rsidR="000C2E07" w:rsidRPr="004D580F">
        <w:rPr>
          <w:rFonts w:ascii="Times New Roman" w:eastAsia="Calibri" w:hAnsi="Times New Roman" w:cs="Times New Roman"/>
          <w:spacing w:val="2"/>
          <w:sz w:val="24"/>
          <w:szCs w:val="28"/>
          <w:shd w:val="clear" w:color="auto" w:fill="FFFFFF"/>
        </w:rPr>
        <w:t>льного назначения (площади,</w:t>
      </w:r>
      <w:r w:rsidRPr="004D580F">
        <w:rPr>
          <w:rFonts w:ascii="Times New Roman" w:eastAsia="Calibri" w:hAnsi="Times New Roman" w:cs="Times New Roman"/>
          <w:spacing w:val="2"/>
          <w:sz w:val="24"/>
          <w:szCs w:val="28"/>
          <w:shd w:val="clear" w:color="auto" w:fill="FFFFFF"/>
        </w:rPr>
        <w:t xml:space="preserve"> пешеходные зоны, улицы, скверы, парки, иные территории).</w:t>
      </w:r>
    </w:p>
    <w:p w:rsidR="005A04E9" w:rsidRPr="004D580F" w:rsidRDefault="000C2E0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Озеленение территории, </w:t>
      </w:r>
      <w:r w:rsidR="005A04E9" w:rsidRPr="004D580F">
        <w:rPr>
          <w:rFonts w:ascii="Times New Roman" w:eastAsia="Calibri" w:hAnsi="Times New Roman" w:cs="Times New Roman"/>
          <w:sz w:val="24"/>
          <w:szCs w:val="28"/>
        </w:rPr>
        <w:t>является неотъемлемой частью развития как вновь осваиваемых участков, так и существующей застройки. Зеленые насаждения</w:t>
      </w:r>
      <w:r w:rsidR="004C7C5A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5A04E9" w:rsidRPr="004D580F">
        <w:rPr>
          <w:rFonts w:ascii="Times New Roman" w:eastAsia="Calibri" w:hAnsi="Times New Roman" w:cs="Times New Roman"/>
          <w:sz w:val="24"/>
          <w:szCs w:val="28"/>
        </w:rPr>
        <w:t>играют несколько важных ролей: социальную, рекреационную, санитарно-гигиеническую, эстетическую, ландшафтно-архитектурную.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Проблемы общественных территорий муниципального образования: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состояние и развитие парков, скверов;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отсутствие необходимого количества качественных зон отдыха;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неудовлетворительное состояние малых архитектурных форм;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территория парков и скверов превращается в нерегулируемую паркинговую зону;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сокращение зеленых насаждений;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отсутствие инфраструктуры для различных групп пользователей,                     в т.ч. для маломобильных групп населения;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замусоренность территорий.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Для решения указанных проблем необходимо решить ряд задач:</w:t>
      </w:r>
    </w:p>
    <w:p w:rsidR="005A04E9" w:rsidRPr="004D580F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</w:t>
      </w:r>
      <w:r w:rsidR="00C67171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риведение парков, скверов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4D580F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4D580F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роблема паркинга требует продуманных решений;</w:t>
      </w:r>
    </w:p>
    <w:p w:rsidR="005A04E9" w:rsidRPr="004D580F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>о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беспечение доступности для маломобильных групп населения обеспечит создание </w:t>
      </w:r>
      <w:r w:rsidR="009E7317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без барьерной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среды для данной группы населения в зоне общественных территорий;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Для обеспечения благоустройства общественных территорий целесообразно проведение таких мероприятий, как озеленение, уход               за зелеными насаждениями; оборудование малыми архитектурными формами, фонтанами,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r w:rsidR="009E7317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4D580F">
        <w:rPr>
          <w:rFonts w:ascii="Times New Roman" w:eastAsia="Calibri" w:hAnsi="Times New Roman" w:cs="Times New Roman"/>
          <w:sz w:val="24"/>
          <w:szCs w:val="28"/>
        </w:rPr>
        <w:t>обеспечение физической, пространственной                                      и информационной доступности  общественных территорий для инвалидов     и других маломобильных групп населения.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Выполнение всего комплекса работ, предусмотренных </w:t>
      </w:r>
      <w:r w:rsidR="005814B0" w:rsidRPr="004D580F">
        <w:rPr>
          <w:rFonts w:ascii="Times New Roman" w:eastAsia="Calibri" w:hAnsi="Times New Roman" w:cs="Times New Roman"/>
          <w:sz w:val="24"/>
          <w:szCs w:val="28"/>
        </w:rPr>
        <w:t>П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рограммой, повысит благоустройство и придаст привлекательность общественным территориям </w:t>
      </w:r>
      <w:r w:rsidR="00FC54CB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В 2018-202</w:t>
      </w:r>
      <w:r w:rsidR="00576899" w:rsidRPr="004D580F">
        <w:rPr>
          <w:rFonts w:ascii="Times New Roman" w:eastAsia="Calibri" w:hAnsi="Times New Roman" w:cs="Times New Roman"/>
          <w:sz w:val="24"/>
          <w:szCs w:val="28"/>
        </w:rPr>
        <w:t>4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гг. благоустройство общественных территорий (площади, набережные, улицы, пешеходные зоны, скверы, парки, иные территории)                    и дворовых территорий будет реализовано с учетом комплексного подхода. 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Благоустройство дворовых территорий предусматривает:</w:t>
      </w:r>
    </w:p>
    <w:p w:rsidR="005814B0" w:rsidRPr="004D580F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минимальный пе</w:t>
      </w:r>
      <w:r w:rsidR="009E7317" w:rsidRPr="004D580F">
        <w:rPr>
          <w:rFonts w:ascii="Times New Roman" w:eastAsia="Calibri" w:hAnsi="Times New Roman" w:cs="Times New Roman"/>
          <w:sz w:val="24"/>
          <w:szCs w:val="28"/>
        </w:rPr>
        <w:t>речень работ по благоустройству;</w:t>
      </w:r>
    </w:p>
    <w:p w:rsidR="005A04E9" w:rsidRPr="004D580F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ремонт дворовых проездов;</w:t>
      </w:r>
    </w:p>
    <w:p w:rsidR="005A04E9" w:rsidRPr="004D580F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обеспечение </w:t>
      </w:r>
      <w:r w:rsidR="005A04E9" w:rsidRPr="004D580F">
        <w:rPr>
          <w:rFonts w:ascii="Times New Roman" w:eastAsia="Calibri" w:hAnsi="Times New Roman" w:cs="Times New Roman"/>
          <w:sz w:val="24"/>
          <w:szCs w:val="28"/>
        </w:rPr>
        <w:t>освещени</w:t>
      </w:r>
      <w:r w:rsidRPr="004D580F">
        <w:rPr>
          <w:rFonts w:ascii="Times New Roman" w:eastAsia="Calibri" w:hAnsi="Times New Roman" w:cs="Times New Roman"/>
          <w:sz w:val="24"/>
          <w:szCs w:val="28"/>
        </w:rPr>
        <w:t>я</w:t>
      </w:r>
      <w:r w:rsidR="005A04E9" w:rsidRPr="004D580F">
        <w:rPr>
          <w:rFonts w:ascii="Times New Roman" w:eastAsia="Calibri" w:hAnsi="Times New Roman" w:cs="Times New Roman"/>
          <w:sz w:val="24"/>
          <w:szCs w:val="28"/>
        </w:rPr>
        <w:t xml:space="preserve"> дворовых территорий;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установка скамеек,</w:t>
      </w:r>
      <w:r w:rsidR="008F71F7" w:rsidRPr="004D580F">
        <w:rPr>
          <w:rFonts w:ascii="Times New Roman" w:eastAsia="Calibri" w:hAnsi="Times New Roman" w:cs="Times New Roman"/>
          <w:sz w:val="24"/>
          <w:szCs w:val="28"/>
        </w:rPr>
        <w:t xml:space="preserve"> урн для мусора;</w:t>
      </w:r>
    </w:p>
    <w:p w:rsidR="008F71F7" w:rsidRPr="004D580F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установка бордюров;</w:t>
      </w:r>
    </w:p>
    <w:p w:rsidR="00344894" w:rsidRPr="004D580F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устройство и</w:t>
      </w:r>
      <w:r w:rsidR="0046348F" w:rsidRPr="004D580F">
        <w:rPr>
          <w:rFonts w:ascii="Times New Roman" w:eastAsia="Calibri" w:hAnsi="Times New Roman" w:cs="Times New Roman"/>
          <w:sz w:val="24"/>
          <w:szCs w:val="28"/>
        </w:rPr>
        <w:t xml:space="preserve"> (или)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ремонт территории перед подъездом многоквартирного дома;</w:t>
      </w:r>
    </w:p>
    <w:p w:rsidR="00344894" w:rsidRPr="004D580F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ремонт и</w:t>
      </w:r>
      <w:r w:rsidR="0046348F" w:rsidRPr="004D580F">
        <w:rPr>
          <w:rFonts w:ascii="Times New Roman" w:eastAsia="Calibri" w:hAnsi="Times New Roman" w:cs="Times New Roman"/>
          <w:sz w:val="24"/>
          <w:szCs w:val="28"/>
        </w:rPr>
        <w:t xml:space="preserve"> (или)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устройство (асфальтирование) тротуара, если он отсутствует на дворовой территории.</w:t>
      </w:r>
    </w:p>
    <w:p w:rsidR="008055A3" w:rsidRPr="004D580F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                       в </w:t>
      </w:r>
      <w:r w:rsidR="002708C3"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>П</w:t>
      </w:r>
      <w:r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 xml:space="preserve">риложении </w:t>
      </w:r>
      <w:r w:rsidR="0041276E"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>7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к Программе.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альной квалификации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субботники;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участие в строительных работах: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демонтаж старого оборудования, установка уличной мебели, зачистка от ржавчины,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>окрашивание элементов благоустройства;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(например, организация горячего чая)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.</w:t>
      </w:r>
    </w:p>
    <w:p w:rsidR="00526904" w:rsidRPr="004D580F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дополнительный перечень работ по благоустройству: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оборудование детских и (или) спортивных площадок;</w:t>
      </w:r>
    </w:p>
    <w:p w:rsidR="00DC2731" w:rsidRPr="004D580F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оборудование автомобильных парковок;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озеленение территорий;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иные виды работ.</w:t>
      </w:r>
    </w:p>
    <w:p w:rsidR="008055A3" w:rsidRPr="004D580F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Дополнительный перечень </w:t>
      </w:r>
      <w:r w:rsidR="008055A3" w:rsidRPr="004D580F">
        <w:rPr>
          <w:rFonts w:ascii="Times New Roman" w:eastAsia="Calibri" w:hAnsi="Times New Roman" w:cs="Times New Roman"/>
          <w:sz w:val="24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4D580F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             в результате благоустройства имущества в состав общего имущества многоквартирного дома.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</w:t>
      </w:r>
      <w:r w:rsidR="00F47F0C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  <w:r w:rsidR="00677B1E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–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финансовое</w:t>
      </w:r>
      <w:r w:rsidR="008055A3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и трудовое</w:t>
      </w:r>
      <w:r w:rsidR="00677B1E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. Д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</w:t>
      </w:r>
      <w:r w:rsidR="0095474A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20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процентов</w:t>
      </w:r>
      <w:r w:rsidR="0095474A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стоимости таких работ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</w:t>
      </w:r>
      <w:r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 xml:space="preserve">Приложении </w:t>
      </w:r>
      <w:r w:rsidR="00B82F1D"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>6</w:t>
      </w:r>
      <w:r w:rsidR="00217C20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к Программе. Стоимость работ носит ориентировочный характер и подлежит ежегодному уточнению             (в том числе  с применением дефляторов и индексов). 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Благоустройство общественных территорий предусматривает:  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освещение общественных территорий;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установку скамеек;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установку урн для мусора;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озеленение;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иные виды работ.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При формировании адресного перечня, включаемого в </w:t>
      </w:r>
      <w:r w:rsidR="005814B0" w:rsidRPr="004D580F">
        <w:rPr>
          <w:rFonts w:ascii="Times New Roman" w:eastAsia="Calibri" w:hAnsi="Times New Roman" w:cs="Times New Roman"/>
          <w:sz w:val="24"/>
          <w:szCs w:val="28"/>
        </w:rPr>
        <w:t>Программу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удобств для </w:t>
      </w:r>
      <w:r w:rsidR="003742CA" w:rsidRPr="004D580F">
        <w:rPr>
          <w:rFonts w:ascii="Times New Roman" w:eastAsia="Calibri" w:hAnsi="Times New Roman" w:cs="Times New Roman"/>
          <w:sz w:val="24"/>
          <w:szCs w:val="28"/>
        </w:rPr>
        <w:t>жителей</w:t>
      </w:r>
      <w:r w:rsidRPr="004D580F">
        <w:rPr>
          <w:rFonts w:ascii="Times New Roman" w:eastAsia="Calibri" w:hAnsi="Times New Roman" w:cs="Times New Roman"/>
          <w:sz w:val="24"/>
          <w:szCs w:val="28"/>
        </w:rPr>
        <w:t>, повышения привлекательности города для гостей и развития предпринимательства.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Адресный перечень дворовых территорий многоквартирных домов, расположенных на территории </w:t>
      </w:r>
      <w:r w:rsidR="00B9114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района,</w:t>
      </w:r>
      <w:r w:rsidR="00B91140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4D580F">
        <w:rPr>
          <w:rFonts w:ascii="Times New Roman" w:eastAsia="Calibri" w:hAnsi="Times New Roman" w:cs="Times New Roman"/>
          <w:sz w:val="24"/>
          <w:szCs w:val="28"/>
        </w:rPr>
        <w:t>нуждающихся в благоустройстве и подлежащих благоустройству в 2018-202</w:t>
      </w:r>
      <w:r w:rsidR="007673C5" w:rsidRPr="004D580F">
        <w:rPr>
          <w:rFonts w:ascii="Times New Roman" w:eastAsia="Calibri" w:hAnsi="Times New Roman" w:cs="Times New Roman"/>
          <w:sz w:val="24"/>
          <w:szCs w:val="28"/>
        </w:rPr>
        <w:t>5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гг., формируется согласно </w:t>
      </w:r>
      <w:r w:rsidR="002708C3"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>П</w:t>
      </w:r>
      <w:r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 xml:space="preserve">риложению </w:t>
      </w:r>
      <w:r w:rsidR="00217C20"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>4</w:t>
      </w:r>
      <w:r w:rsidR="00217C20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4D580F">
        <w:rPr>
          <w:rFonts w:ascii="Times New Roman" w:eastAsia="Calibri" w:hAnsi="Times New Roman" w:cs="Times New Roman"/>
          <w:sz w:val="24"/>
          <w:szCs w:val="28"/>
        </w:rPr>
        <w:t>к Программе. Включение дворовой территории в Программу без решения заинтересованных лиц           не допускается.</w:t>
      </w:r>
    </w:p>
    <w:p w:rsidR="005A04E9" w:rsidRPr="004D580F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>Д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воровы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е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территори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многоквартирных домов, расположенных на территории </w:t>
      </w:r>
      <w:r w:rsidR="00B9114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="00B91140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, 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нуждающи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е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ся в благоустройстве и подлежащи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е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благоустройству в 2018-202</w:t>
      </w:r>
      <w:r w:rsidR="007673C5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5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гг., подлежат включению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 Программу 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согласно Порядку 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</w:t>
      </w:r>
      <w:r w:rsidR="00B9114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,  в пределах объема бюджетных ассигнований, предусмотренных </w:t>
      </w:r>
      <w:r w:rsidR="002B6A2F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рограммой.</w:t>
      </w:r>
    </w:p>
    <w:p w:rsidR="00813773" w:rsidRPr="004D580F" w:rsidRDefault="008044DE" w:rsidP="008137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13773" w:rsidRPr="004D580F">
        <w:rPr>
          <w:rFonts w:ascii="Times New Roman" w:eastAsia="Calibri" w:hAnsi="Times New Roman" w:cs="Times New Roman"/>
          <w:sz w:val="24"/>
          <w:szCs w:val="28"/>
        </w:rPr>
        <w:t xml:space="preserve">вправе </w:t>
      </w:r>
      <w:r w:rsidR="00155F70" w:rsidRPr="004D580F">
        <w:rPr>
          <w:rFonts w:ascii="Times New Roman" w:eastAsia="Calibri" w:hAnsi="Times New Roman" w:cs="Times New Roman"/>
          <w:sz w:val="24"/>
          <w:szCs w:val="28"/>
        </w:rPr>
        <w:t>исключить</w:t>
      </w:r>
      <w:r w:rsidR="00813773" w:rsidRPr="004D580F">
        <w:rPr>
          <w:rFonts w:ascii="Times New Roman" w:eastAsia="Calibri" w:hAnsi="Times New Roman" w:cs="Times New Roman"/>
          <w:sz w:val="24"/>
          <w:szCs w:val="28"/>
        </w:rPr>
        <w:t xml:space="preserve"> из адресного перечня дворовых территорий, подлежащих</w:t>
      </w:r>
      <w:r w:rsidR="00155F70" w:rsidRPr="004D580F">
        <w:rPr>
          <w:rFonts w:ascii="Times New Roman" w:eastAsia="Calibri" w:hAnsi="Times New Roman" w:cs="Times New Roman"/>
          <w:sz w:val="24"/>
          <w:szCs w:val="28"/>
        </w:rPr>
        <w:t xml:space="preserve"> благоустройству</w:t>
      </w:r>
      <w:r w:rsidR="00813773" w:rsidRPr="004D580F">
        <w:rPr>
          <w:rFonts w:ascii="Times New Roman" w:eastAsia="Calibri" w:hAnsi="Times New Roman" w:cs="Times New Roman"/>
          <w:sz w:val="24"/>
          <w:szCs w:val="28"/>
        </w:rPr>
        <w:t xml:space="preserve"> в рамках реализации Программы, дворовые территории, собственники помещений многоквартирных домов которых приняли решение об отказе               от благоустройства дворовой территории 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Благоустройство дворовых и общественных территорий выполняется     с учетом Порядка разработки, обсуждения, согласования и утверждения дизайн - проекта благоустройства дворовой территории многоквартирного дома, расположенного на территории </w:t>
      </w:r>
      <w:r w:rsidR="00222C9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="008E3997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Благоустройство общественных территорий включает в себя: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>подготовка перечня общественных территорий, подлежащих благоустройству;</w:t>
      </w:r>
    </w:p>
    <w:p w:rsidR="003F4B10" w:rsidRPr="004D580F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4D580F">
        <w:rPr>
          <w:rFonts w:ascii="Times New Roman" w:eastAsia="Calibri" w:hAnsi="Times New Roman" w:cs="Times New Roman"/>
          <w:sz w:val="24"/>
          <w:szCs w:val="28"/>
        </w:rPr>
        <w:t>реализации Программы.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реализация мероприятий по благоустройству общественных территорий. 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Адресный перечень общественных территорий </w:t>
      </w:r>
      <w:r w:rsidR="00603E4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Pr="004D580F">
        <w:rPr>
          <w:rFonts w:ascii="Times New Roman" w:eastAsia="Calibri" w:hAnsi="Times New Roman" w:cs="Times New Roman"/>
          <w:sz w:val="24"/>
          <w:szCs w:val="28"/>
        </w:rPr>
        <w:t>, нуждающихся в благоустройстве и подлежащих благоустройству                     в 2018-202</w:t>
      </w:r>
      <w:r w:rsidR="007673C5" w:rsidRPr="004D580F">
        <w:rPr>
          <w:rFonts w:ascii="Times New Roman" w:eastAsia="Calibri" w:hAnsi="Times New Roman" w:cs="Times New Roman"/>
          <w:sz w:val="24"/>
          <w:szCs w:val="28"/>
        </w:rPr>
        <w:t>5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гг., формируется по итогам общественного обсуждения, примерный перечень указан в </w:t>
      </w:r>
      <w:r w:rsidR="002708C3"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>П</w:t>
      </w:r>
      <w:r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 xml:space="preserve">риложении </w:t>
      </w:r>
      <w:r w:rsidR="00217C20" w:rsidRPr="004D580F">
        <w:rPr>
          <w:rFonts w:ascii="Times New Roman" w:eastAsia="Calibri" w:hAnsi="Times New Roman" w:cs="Times New Roman"/>
          <w:color w:val="FF0000"/>
          <w:sz w:val="24"/>
          <w:szCs w:val="28"/>
        </w:rPr>
        <w:t>5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к Программе.</w:t>
      </w:r>
    </w:p>
    <w:p w:rsidR="00D235D3" w:rsidRPr="004D580F" w:rsidRDefault="00B834BB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="0023171C" w:rsidRPr="004D580F">
        <w:rPr>
          <w:rFonts w:ascii="Times New Roman" w:eastAsia="Calibri" w:hAnsi="Times New Roman" w:cs="Times New Roman"/>
          <w:sz w:val="24"/>
          <w:szCs w:val="28"/>
        </w:rPr>
        <w:t xml:space="preserve"> вправе исключить и</w:t>
      </w:r>
      <w:r w:rsidR="00D235D3" w:rsidRPr="004D580F">
        <w:rPr>
          <w:rFonts w:ascii="Times New Roman" w:eastAsia="Calibri" w:hAnsi="Times New Roman" w:cs="Times New Roman"/>
          <w:sz w:val="24"/>
          <w:szCs w:val="28"/>
        </w:rPr>
        <w:t>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</w:t>
      </w:r>
      <w:r w:rsidR="009E7317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D235D3" w:rsidRPr="004D580F">
        <w:rPr>
          <w:rFonts w:ascii="Times New Roman" w:eastAsia="Calibri" w:hAnsi="Times New Roman" w:cs="Times New Roman"/>
          <w:sz w:val="24"/>
          <w:szCs w:val="28"/>
        </w:rPr>
        <w:t>в соответствии с генеральным планом соответствующего поселения</w:t>
      </w:r>
      <w:r w:rsidR="009E7317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D235D3" w:rsidRPr="004D580F">
        <w:rPr>
          <w:rFonts w:ascii="Times New Roman" w:eastAsia="Calibri" w:hAnsi="Times New Roman" w:cs="Times New Roman"/>
          <w:sz w:val="24"/>
          <w:szCs w:val="28"/>
        </w:rPr>
        <w:t>при условии одобрения решения об</w:t>
      </w:r>
      <w:r w:rsidR="009E7317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D235D3" w:rsidRPr="004D580F">
        <w:rPr>
          <w:rFonts w:ascii="Times New Roman" w:eastAsia="Calibri" w:hAnsi="Times New Roman" w:cs="Times New Roman"/>
          <w:sz w:val="24"/>
          <w:szCs w:val="28"/>
        </w:rPr>
        <w:t>исключении указанных территорий</w:t>
      </w:r>
      <w:r w:rsidR="009E7317" w:rsidRPr="004D580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D235D3" w:rsidRPr="004D580F">
        <w:rPr>
          <w:rFonts w:ascii="Times New Roman" w:eastAsia="Calibri" w:hAnsi="Times New Roman" w:cs="Times New Roman"/>
          <w:sz w:val="24"/>
          <w:szCs w:val="28"/>
        </w:rPr>
        <w:t>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5A04E9" w:rsidRPr="004D580F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Проведение мероприятий по благоустройству дворовых  территорий многоквартирных домов, расположенных на территории </w:t>
      </w:r>
      <w:r w:rsidR="00B834BB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, а также общественных территорий </w:t>
      </w:r>
      <w:r w:rsidR="00B834BB" w:rsidRPr="004D580F">
        <w:rPr>
          <w:rFonts w:ascii="Times New Roman" w:eastAsia="Calibri" w:hAnsi="Times New Roman" w:cs="Times New Roman"/>
          <w:sz w:val="24"/>
          <w:szCs w:val="28"/>
        </w:rPr>
        <w:t>посел</w:t>
      </w:r>
      <w:r w:rsidR="009E7317" w:rsidRPr="004D580F">
        <w:rPr>
          <w:rFonts w:ascii="Times New Roman" w:eastAsia="Calibri" w:hAnsi="Times New Roman" w:cs="Times New Roman"/>
          <w:sz w:val="24"/>
          <w:szCs w:val="28"/>
        </w:rPr>
        <w:t>е</w:t>
      </w:r>
      <w:r w:rsidR="00B834BB" w:rsidRPr="004D580F">
        <w:rPr>
          <w:rFonts w:ascii="Times New Roman" w:eastAsia="Calibri" w:hAnsi="Times New Roman" w:cs="Times New Roman"/>
          <w:sz w:val="24"/>
          <w:szCs w:val="28"/>
        </w:rPr>
        <w:t>н</w:t>
      </w:r>
      <w:r w:rsidR="0077551E" w:rsidRPr="004D580F">
        <w:rPr>
          <w:rFonts w:ascii="Times New Roman" w:eastAsia="Calibri" w:hAnsi="Times New Roman" w:cs="Times New Roman"/>
          <w:sz w:val="24"/>
          <w:szCs w:val="28"/>
        </w:rPr>
        <w:t>ия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>проживания граждан и пребывания отдыхающих, а также комфортное современное «общественное пространство».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           с учетом мнения граждан, а именно: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6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запустит реализацию механизма поддержки мероприятий                            </w:t>
      </w:r>
      <w:r w:rsidRPr="004D580F">
        <w:rPr>
          <w:rFonts w:ascii="Times New Roman" w:eastAsia="Times New Roman" w:hAnsi="Times New Roman" w:cs="Times New Roman"/>
          <w:sz w:val="24"/>
          <w:szCs w:val="26"/>
          <w:lang w:eastAsia="ru-RU" w:bidi="ru-RU"/>
        </w:rPr>
        <w:t>по благоустройству, инициированных гражданами;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6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6"/>
          <w:lang w:eastAsia="ru-RU" w:bidi="ru-RU"/>
        </w:rPr>
        <w:t>запустит механизм финансового и трудового участия граждан                        и организаций  в реализации мероприятий по благоустройству;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6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6"/>
          <w:lang w:eastAsia="ru-RU" w:bidi="ru-RU"/>
        </w:rPr>
        <w:t xml:space="preserve">сформирует инструменты общественного контроля за реализацией мероприятий по благоустройству на территории </w:t>
      </w:r>
      <w:r w:rsidR="000C2129" w:rsidRPr="004D580F">
        <w:rPr>
          <w:rFonts w:ascii="Times New Roman" w:eastAsia="Times New Roman" w:hAnsi="Times New Roman" w:cs="Times New Roman"/>
          <w:bCs/>
          <w:sz w:val="24"/>
          <w:szCs w:val="26"/>
          <w:lang w:eastAsia="ru-RU" w:bidi="ru-RU"/>
        </w:rPr>
        <w:t>МО «Студенокский сельсовет» Железногорского района</w:t>
      </w:r>
      <w:r w:rsidRPr="004D580F">
        <w:rPr>
          <w:rFonts w:ascii="Times New Roman" w:eastAsia="Times New Roman" w:hAnsi="Times New Roman" w:cs="Times New Roman"/>
          <w:sz w:val="24"/>
          <w:szCs w:val="26"/>
          <w:lang w:eastAsia="ru-RU" w:bidi="ru-RU"/>
        </w:rPr>
        <w:t>.</w:t>
      </w:r>
    </w:p>
    <w:p w:rsidR="000F0FB6" w:rsidRPr="004D580F" w:rsidRDefault="007673C5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6"/>
        </w:rPr>
      </w:pPr>
      <w:r w:rsidRPr="004D580F">
        <w:rPr>
          <w:rFonts w:ascii="Times New Roman" w:eastAsia="Calibri" w:hAnsi="Times New Roman" w:cs="Times New Roman"/>
          <w:sz w:val="24"/>
          <w:szCs w:val="26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апреля  года предоставления субсидии, за исключением случаев обжалования действий (бездействия) заказчика и (или) комиссии по осуществлению закупки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</w:t>
      </w:r>
      <w:r w:rsidR="000F0FB6" w:rsidRPr="004D580F">
        <w:rPr>
          <w:rFonts w:ascii="Times New Roman" w:eastAsia="Calibri" w:hAnsi="Times New Roman" w:cs="Times New Roman"/>
          <w:sz w:val="24"/>
          <w:szCs w:val="26"/>
        </w:rPr>
        <w:t>.</w:t>
      </w:r>
    </w:p>
    <w:p w:rsidR="001C548E" w:rsidRPr="004D580F" w:rsidRDefault="00A21840" w:rsidP="00A2184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</w:pPr>
      <w:r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 xml:space="preserve">  </w:t>
      </w:r>
      <w:r w:rsidR="001C548E"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>На территории МО имеется воинское захоронение, которое требуют восстановления (ремонта, реставрации, благоустройства).</w:t>
      </w:r>
      <w:r w:rsidR="001C548E"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br/>
      </w:r>
      <w:r w:rsidR="000765EE"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 xml:space="preserve">           </w:t>
      </w:r>
      <w:r w:rsidR="001C548E"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>В соответствии с </w:t>
      </w:r>
      <w:hyperlink r:id="rId12" w:history="1">
        <w:r w:rsidR="001C548E" w:rsidRPr="004D580F">
          <w:rPr>
            <w:rFonts w:ascii="Times New Roman" w:hAnsi="Times New Roman" w:cs="Times New Roman"/>
            <w:color w:val="000000"/>
            <w:spacing w:val="2"/>
            <w:sz w:val="24"/>
            <w:szCs w:val="26"/>
            <w:lang w:eastAsia="ru-RU"/>
          </w:rPr>
          <w:t>Законом Российской Федерации "Об увековечении памяти погибших при защите Отечества"</w:t>
        </w:r>
      </w:hyperlink>
      <w:r w:rsidR="001C548E"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> ответственность за содержание воинских захоронений на территории Российской Федерации возлагается на органы местного самоуправления. В связи с этим находящиеся в неудовлетворительном состоянии воинские захоронения подлежат восстановлению (ремонту, реставрации, благоустройству) органами мес</w:t>
      </w:r>
      <w:r w:rsidR="008C1337"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>тного самоуправления.</w:t>
      </w:r>
    </w:p>
    <w:p w:rsidR="007C6673" w:rsidRPr="004D580F" w:rsidRDefault="001C548E" w:rsidP="001C54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</w:pPr>
      <w:r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 xml:space="preserve">В настоящее время состояние воинского захоронения в с. </w:t>
      </w:r>
      <w:r w:rsidR="008C1337"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>Трояново</w:t>
      </w:r>
      <w:r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 xml:space="preserve"> не соответствует должному уровню в связи со следующими обстоятельствами:</w:t>
      </w:r>
      <w:r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br/>
        <w:t xml:space="preserve">           -подавляющая часть воинск</w:t>
      </w:r>
      <w:r w:rsidR="007C6673"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>ого</w:t>
      </w:r>
      <w:r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 xml:space="preserve"> захоронений воздвигалась в послевоенные годы и изготавливалась из недолго</w:t>
      </w:r>
      <w:r w:rsidR="007C6673"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>вечных материалов (гипс, бетон, гранитная крошка);</w:t>
      </w:r>
    </w:p>
    <w:p w:rsidR="00E26199" w:rsidRPr="004D580F" w:rsidRDefault="001C548E" w:rsidP="001C54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t xml:space="preserve"> -практика ухода за воинскими захоронениями предприятий, школ, коллективных хозяйств частично прекращена в связи с ликвидацией указанных субъектов либо в связи с их недостаточным финансированием;</w:t>
      </w:r>
      <w:r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br/>
        <w:t xml:space="preserve">       -дефицит местных бюджетов не позволяет осуществлять достаточное финансирование работ по обеспечению восстановления (ремонта, реставрации, благоустройства) воинских захоронений.</w:t>
      </w:r>
      <w:r w:rsidRPr="004D580F">
        <w:rPr>
          <w:rFonts w:ascii="Times New Roman" w:hAnsi="Times New Roman" w:cs="Times New Roman"/>
          <w:color w:val="000000"/>
          <w:spacing w:val="2"/>
          <w:sz w:val="24"/>
          <w:szCs w:val="26"/>
          <w:lang w:eastAsia="ru-RU"/>
        </w:rPr>
        <w:br/>
        <w:t xml:space="preserve">        Указанные обстоятельства могут повлечь необратимый процесс разрушения свидетельств героического подвига советского народа и, как следствие, необходимость вложения в последующем значительно больших</w:t>
      </w:r>
      <w:r w:rsidRPr="004D580F">
        <w:rPr>
          <w:rFonts w:ascii="Times New Roman" w:hAnsi="Times New Roman" w:cs="Times New Roman"/>
          <w:color w:val="000000"/>
          <w:spacing w:val="2"/>
          <w:sz w:val="24"/>
          <w:szCs w:val="28"/>
          <w:lang w:eastAsia="ru-RU"/>
        </w:rPr>
        <w:t xml:space="preserve"> денежных средств на их восстановление.</w:t>
      </w:r>
      <w:r w:rsidRPr="004D580F">
        <w:rPr>
          <w:rFonts w:ascii="Times New Roman" w:hAnsi="Times New Roman" w:cs="Times New Roman"/>
          <w:color w:val="000000"/>
          <w:spacing w:val="2"/>
          <w:sz w:val="24"/>
          <w:szCs w:val="28"/>
          <w:lang w:eastAsia="ru-RU"/>
        </w:rPr>
        <w:br/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2. Приоритеты, цели и задачи Программы</w:t>
      </w:r>
      <w:r w:rsidR="00D81E55"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.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4D580F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 w:bidi="ru-RU"/>
        </w:rPr>
        <w:t>комплексное развитие современной инфраструктуры      на основе единых подходов.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Федеральным законом от 6 октября 2003 года № 131-ФЗ «Об общих принципах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lastRenderedPageBreak/>
        <w:t>организации местного самоуправления в Российской Федерации»             к вопросам местного значения городского округа отнесены вопросы создания условий для массового отдыха жителей городского округа и организации обустройства мест массового отдыха населения;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Calibri" w:hAnsi="Times New Roman" w:cs="Times New Roman"/>
          <w:sz w:val="24"/>
          <w:szCs w:val="28"/>
          <w:lang w:eastAsia="ru-RU" w:bidi="ru-RU"/>
        </w:rPr>
        <w:t xml:space="preserve">Основной целью Программы является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повышение качества, комфорта, функциональности и эстетики городской среды на территории муниципального образования </w:t>
      </w:r>
      <w:r w:rsidR="008771F6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МО «Студенокский сельсовет» Железногорского района.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Для достижения поставленной цели определены следующие задачи:</w:t>
      </w:r>
    </w:p>
    <w:p w:rsidR="005A04E9" w:rsidRPr="004D580F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4D580F">
        <w:rPr>
          <w:rFonts w:ascii="Times New Roman" w:eastAsia="Calibri" w:hAnsi="Times New Roman" w:cs="Times New Roman"/>
          <w:bCs/>
          <w:sz w:val="24"/>
          <w:szCs w:val="28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4D580F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2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) повышение уровня вовлеченности заинтересованных граждан, организаций в реализацию мероприятий по благоустройству территорий </w:t>
      </w:r>
      <w:r w:rsidR="008771F6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поселения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.</w:t>
      </w:r>
    </w:p>
    <w:p w:rsidR="005A04E9" w:rsidRPr="004D580F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</w:p>
    <w:p w:rsidR="0077066A" w:rsidRPr="004D580F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</w:t>
      </w:r>
      <w:r w:rsidR="007673C5"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>5</w:t>
      </w: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годы, утвержденных приказом Министерства строительства и жилищно-коммунального хозяйства от 6 апреля 2017 года № 691/пр</w:t>
      </w:r>
      <w:r w:rsidR="002708C3"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>.</w:t>
      </w:r>
    </w:p>
    <w:p w:rsidR="005A04E9" w:rsidRPr="004D580F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В целях</w:t>
      </w:r>
      <w:r w:rsidR="00D311A5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количественной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4D580F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1.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</w:t>
      </w:r>
      <w:r w:rsidR="0084504A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населения (спортивные площадки, детские площадки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устройства дворовых территорий;</w:t>
      </w:r>
    </w:p>
    <w:p w:rsidR="00AC70C4" w:rsidRPr="004D580F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B63686" w:rsidRPr="004D580F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</w:t>
      </w:r>
      <w:r w:rsidR="0077066A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тва дворовых территорий.</w:t>
      </w:r>
    </w:p>
    <w:p w:rsidR="00300FCB" w:rsidRPr="004D580F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4. Количество благоустроенных дворовых территорий;</w:t>
      </w:r>
    </w:p>
    <w:p w:rsidR="00300FCB" w:rsidRPr="004D580F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5. Количество благоустроенных общественных территорий.</w:t>
      </w:r>
    </w:p>
    <w:p w:rsidR="005A04E9" w:rsidRPr="004D580F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ab/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77066A" w:rsidRPr="004D580F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Показатель 1</w:t>
      </w:r>
      <w:r w:rsidRPr="004D580F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 w:bidi="ru-RU"/>
        </w:rPr>
        <w:t xml:space="preserve"> «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       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77066A" w:rsidRPr="004D580F" w:rsidTr="0077066A">
        <w:tc>
          <w:tcPr>
            <w:tcW w:w="817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77066A" w:rsidRPr="004D580F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</w:t>
            </w: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lastRenderedPageBreak/>
              <w:t>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4D580F" w:rsidTr="0077066A">
        <w:tc>
          <w:tcPr>
            <w:tcW w:w="817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lastRenderedPageBreak/>
              <w:t>2</w:t>
            </w:r>
          </w:p>
        </w:tc>
        <w:tc>
          <w:tcPr>
            <w:tcW w:w="4111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Процент</w:t>
            </w:r>
          </w:p>
        </w:tc>
      </w:tr>
      <w:tr w:rsidR="0077066A" w:rsidRPr="004D580F" w:rsidTr="0077066A">
        <w:tc>
          <w:tcPr>
            <w:tcW w:w="817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4D580F" w:rsidTr="0077066A">
        <w:tc>
          <w:tcPr>
            <w:tcW w:w="817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77066A" w:rsidRPr="004D580F" w:rsidTr="0077066A">
        <w:tc>
          <w:tcPr>
            <w:tcW w:w="817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7F6E7B" w:rsidRPr="004D580F" w:rsidRDefault="007F6E7B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</w:p>
          <w:p w:rsidR="002B5FAF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не требует включения в план статистических работ, в связис чем методика расчета показателя не приводится</w:t>
            </w:r>
          </w:p>
        </w:tc>
      </w:tr>
      <w:tr w:rsidR="0077066A" w:rsidRPr="004D580F" w:rsidTr="0077066A">
        <w:tc>
          <w:tcPr>
            <w:tcW w:w="817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77066A" w:rsidRPr="004D580F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77066A" w:rsidRPr="004D580F" w:rsidRDefault="00194191" w:rsidP="0019419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Администрация Студенокского сельсовета  Железногорского района</w:t>
            </w:r>
          </w:p>
        </w:tc>
      </w:tr>
    </w:tbl>
    <w:p w:rsidR="0077066A" w:rsidRPr="004D580F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 w:bidi="ru-RU"/>
        </w:rPr>
      </w:pPr>
    </w:p>
    <w:p w:rsidR="002B5FAF" w:rsidRPr="004D580F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Показатель 2</w:t>
      </w:r>
      <w:r w:rsidRPr="004D580F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 w:bidi="ru-RU"/>
        </w:rPr>
        <w:t xml:space="preserve"> «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2B5FAF" w:rsidRPr="004D580F" w:rsidTr="00C52E1B">
        <w:tc>
          <w:tcPr>
            <w:tcW w:w="817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4D580F" w:rsidTr="00C52E1B">
        <w:tc>
          <w:tcPr>
            <w:tcW w:w="817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Процент</w:t>
            </w:r>
          </w:p>
        </w:tc>
      </w:tr>
      <w:tr w:rsidR="002B5FAF" w:rsidRPr="004D580F" w:rsidTr="00C52E1B">
        <w:tc>
          <w:tcPr>
            <w:tcW w:w="817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2B5FAF" w:rsidRPr="004D580F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4D580F" w:rsidTr="00C52E1B">
        <w:tc>
          <w:tcPr>
            <w:tcW w:w="817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2B5FAF" w:rsidRPr="004D580F" w:rsidTr="00C52E1B">
        <w:tc>
          <w:tcPr>
            <w:tcW w:w="817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7F6E7B" w:rsidRPr="004D580F" w:rsidRDefault="007F6E7B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</w:p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 xml:space="preserve">Показатель не требует включения в план статистических работ, в связи с чем методика расчета показателя не </w:t>
            </w: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lastRenderedPageBreak/>
              <w:t>приводится</w:t>
            </w:r>
          </w:p>
        </w:tc>
      </w:tr>
      <w:tr w:rsidR="002B5FAF" w:rsidRPr="004D580F" w:rsidTr="00C52E1B">
        <w:tc>
          <w:tcPr>
            <w:tcW w:w="817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lastRenderedPageBreak/>
              <w:t>6</w:t>
            </w:r>
          </w:p>
        </w:tc>
        <w:tc>
          <w:tcPr>
            <w:tcW w:w="4111" w:type="dxa"/>
          </w:tcPr>
          <w:p w:rsidR="002B5FAF" w:rsidRPr="004D580F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2B5FAF" w:rsidRPr="004D580F" w:rsidRDefault="00194191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Администрация Студенокского сельсовета  Железногорского района</w:t>
            </w:r>
          </w:p>
        </w:tc>
      </w:tr>
    </w:tbl>
    <w:p w:rsidR="0095052C" w:rsidRPr="004D580F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 w:bidi="ru-RU"/>
        </w:rPr>
      </w:pPr>
    </w:p>
    <w:p w:rsidR="0095052C" w:rsidRPr="004D580F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Показатель 3</w:t>
      </w:r>
      <w:r w:rsidRPr="004D580F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 w:bidi="ru-RU"/>
        </w:rPr>
        <w:t xml:space="preserve"> «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Доля дворовых территорий, бл</w:t>
      </w:r>
      <w:r w:rsidR="00FD52DE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агоустройство которых выполнено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при участии граждан, организаций </w:t>
      </w:r>
      <w:r w:rsidR="00FD52DE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в соответствующих мероприятиях,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95052C" w:rsidRPr="004D580F" w:rsidTr="00C52E1B">
        <w:tc>
          <w:tcPr>
            <w:tcW w:w="817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95052C" w:rsidRPr="004D580F" w:rsidRDefault="00FD52DE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4D580F" w:rsidTr="00C52E1B">
        <w:tc>
          <w:tcPr>
            <w:tcW w:w="817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Процент</w:t>
            </w:r>
          </w:p>
        </w:tc>
      </w:tr>
      <w:tr w:rsidR="0095052C" w:rsidRPr="004D580F" w:rsidTr="00C52E1B">
        <w:tc>
          <w:tcPr>
            <w:tcW w:w="817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95052C" w:rsidRPr="004D580F" w:rsidRDefault="0095052C" w:rsidP="00FD52D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 xml:space="preserve">Показатель характеризует </w:t>
            </w:r>
            <w:r w:rsidR="00FD52DE"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4D580F" w:rsidTr="00C52E1B">
        <w:tc>
          <w:tcPr>
            <w:tcW w:w="817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95052C" w:rsidRPr="004D580F" w:rsidTr="00C52E1B">
        <w:tc>
          <w:tcPr>
            <w:tcW w:w="817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F6E7B" w:rsidRPr="004D580F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7F6E7B" w:rsidRPr="004D580F" w:rsidRDefault="007F6E7B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</w:p>
          <w:p w:rsidR="0095052C" w:rsidRPr="004D580F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95052C" w:rsidRPr="004D580F" w:rsidTr="00C52E1B">
        <w:tc>
          <w:tcPr>
            <w:tcW w:w="817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95052C" w:rsidRPr="004D580F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95052C" w:rsidRPr="004D580F" w:rsidRDefault="00194191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Администрация Студенокского сельсовета  Железногорского района</w:t>
            </w:r>
          </w:p>
        </w:tc>
      </w:tr>
    </w:tbl>
    <w:p w:rsidR="00A0052C" w:rsidRPr="004D580F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</w:p>
    <w:p w:rsidR="00A0052C" w:rsidRPr="004D580F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Показатель 4</w:t>
      </w:r>
      <w:r w:rsidRPr="004D580F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 w:bidi="ru-RU"/>
        </w:rPr>
        <w:t xml:space="preserve">  «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Количество благоустроенных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Количество благоустроенных дворовых территорий</w:t>
            </w:r>
          </w:p>
        </w:tc>
      </w:tr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Единиц</w:t>
            </w:r>
          </w:p>
        </w:tc>
      </w:tr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 xml:space="preserve">Алгоритм формирования показателя и методические пояснения к </w:t>
            </w: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lastRenderedPageBreak/>
              <w:t>показателю</w:t>
            </w:r>
          </w:p>
        </w:tc>
        <w:tc>
          <w:tcPr>
            <w:tcW w:w="4642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lastRenderedPageBreak/>
              <w:t xml:space="preserve">Показатель рассчитывается ежегодно и определяется количеством </w:t>
            </w: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lastRenderedPageBreak/>
              <w:t>благоустроенных дворовых территорий.</w:t>
            </w:r>
          </w:p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</w:p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не требует включения               в план статистических работ, в связи</w:t>
            </w:r>
            <w:r w:rsidR="002E5E7B"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 xml:space="preserve"> </w:t>
            </w: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с чем методика расчета показателя не приводится</w:t>
            </w:r>
          </w:p>
        </w:tc>
      </w:tr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lastRenderedPageBreak/>
              <w:t>6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A0052C" w:rsidRPr="004D580F" w:rsidRDefault="00DA48AB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Администрация Студенокского сельсовета  Железногорского района</w:t>
            </w:r>
          </w:p>
        </w:tc>
      </w:tr>
    </w:tbl>
    <w:p w:rsidR="00A0052C" w:rsidRPr="004D580F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Показатель 5</w:t>
      </w:r>
      <w:r w:rsidRPr="004D580F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 w:bidi="ru-RU"/>
        </w:rPr>
        <w:t xml:space="preserve">  «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Единиц</w:t>
            </w:r>
          </w:p>
        </w:tc>
      </w:tr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</w:p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4D580F" w:rsidTr="00A0052C">
        <w:tc>
          <w:tcPr>
            <w:tcW w:w="817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4D580F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A0052C" w:rsidRPr="004D580F" w:rsidRDefault="00DA48AB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</w:pPr>
            <w:r w:rsidRPr="004D580F">
              <w:rPr>
                <w:rFonts w:ascii="Times New Roman" w:eastAsia="Times New Roman" w:hAnsi="Times New Roman"/>
                <w:bCs/>
                <w:sz w:val="24"/>
                <w:szCs w:val="28"/>
                <w:lang w:bidi="ru-RU"/>
              </w:rPr>
              <w:t>Администрация Студенокского сельсовета  Железногорского района</w:t>
            </w:r>
          </w:p>
        </w:tc>
      </w:tr>
    </w:tbl>
    <w:p w:rsidR="0077066A" w:rsidRPr="004D580F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</w:p>
    <w:p w:rsidR="005A04E9" w:rsidRPr="004D580F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</w:t>
      </w:r>
      <w:r w:rsidR="00A650F1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р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ограммы представлены в </w:t>
      </w:r>
      <w:r w:rsidRPr="004D580F">
        <w:rPr>
          <w:rFonts w:ascii="Times New Roman" w:eastAsia="Times New Roman" w:hAnsi="Times New Roman" w:cs="Times New Roman"/>
          <w:bCs/>
          <w:color w:val="FF0000"/>
          <w:sz w:val="24"/>
          <w:szCs w:val="28"/>
          <w:lang w:eastAsia="ru-RU" w:bidi="ru-RU"/>
        </w:rPr>
        <w:t xml:space="preserve">Приложении </w:t>
      </w:r>
      <w:r w:rsidR="00217C20" w:rsidRPr="004D580F">
        <w:rPr>
          <w:rFonts w:ascii="Times New Roman" w:eastAsia="Times New Roman" w:hAnsi="Times New Roman" w:cs="Times New Roman"/>
          <w:bCs/>
          <w:color w:val="FF0000"/>
          <w:sz w:val="24"/>
          <w:szCs w:val="28"/>
          <w:lang w:eastAsia="ru-RU" w:bidi="ru-RU"/>
        </w:rPr>
        <w:t>1</w:t>
      </w:r>
      <w:r w:rsidR="00217C2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к </w:t>
      </w:r>
      <w:r w:rsidR="005814B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рограмме.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4. Сроки реализации Программы</w:t>
      </w:r>
      <w:r w:rsidR="00D81E55"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.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</w:p>
    <w:p w:rsidR="005A04E9" w:rsidRPr="004D580F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Программа реализуется в период 2018-202</w:t>
      </w:r>
      <w:r w:rsidR="007673C5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5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годы. Этапы реализации Программы не выделяются.</w:t>
      </w:r>
    </w:p>
    <w:p w:rsidR="007F6E7B" w:rsidRPr="004D580F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5. Основные мероприятия, направленные на достижение целей и задач в сфере реализации Программы.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</w:p>
    <w:p w:rsidR="00D85981" w:rsidRPr="004D580F" w:rsidRDefault="00042746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1. 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 рамках Программы осуществляется </w:t>
      </w:r>
      <w:r w:rsidR="00D85981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следующие 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основн</w:t>
      </w:r>
      <w:r w:rsidR="00D85981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ые 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мероприяти</w:t>
      </w:r>
      <w:r w:rsidR="00D85981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я: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</w:p>
    <w:p w:rsidR="009E7317" w:rsidRPr="004D580F" w:rsidRDefault="009E7317" w:rsidP="009E731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20C22"/>
          <w:sz w:val="24"/>
          <w:szCs w:val="28"/>
        </w:rPr>
      </w:pPr>
      <w:r w:rsidRPr="004D580F">
        <w:rPr>
          <w:rFonts w:ascii="Times New Roman" w:hAnsi="Times New Roman" w:cs="Times New Roman"/>
          <w:bCs/>
          <w:sz w:val="24"/>
          <w:szCs w:val="28"/>
          <w:lang w:bidi="ru-RU"/>
        </w:rPr>
        <w:t xml:space="preserve">         1.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1. </w:t>
      </w:r>
      <w:r w:rsidRPr="004D580F">
        <w:rPr>
          <w:rFonts w:ascii="Times New Roman" w:hAnsi="Times New Roman" w:cs="Times New Roman"/>
          <w:color w:val="020C22"/>
          <w:sz w:val="24"/>
          <w:szCs w:val="28"/>
        </w:rPr>
        <w:t>«Увековечение памяти погибших на территории Курской области при защите Отечества на 2022-202</w:t>
      </w:r>
      <w:r w:rsidR="007673C5" w:rsidRPr="004D580F">
        <w:rPr>
          <w:rFonts w:ascii="Times New Roman" w:hAnsi="Times New Roman" w:cs="Times New Roman"/>
          <w:color w:val="020C22"/>
          <w:sz w:val="24"/>
          <w:szCs w:val="28"/>
        </w:rPr>
        <w:t>4</w:t>
      </w:r>
      <w:r w:rsidRPr="004D580F">
        <w:rPr>
          <w:rFonts w:ascii="Times New Roman" w:hAnsi="Times New Roman" w:cs="Times New Roman"/>
          <w:color w:val="020C22"/>
          <w:sz w:val="24"/>
          <w:szCs w:val="28"/>
        </w:rPr>
        <w:t xml:space="preserve"> годы».</w:t>
      </w:r>
    </w:p>
    <w:p w:rsidR="009E7317" w:rsidRPr="004D580F" w:rsidRDefault="009E7317" w:rsidP="009E731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20C22"/>
          <w:sz w:val="24"/>
          <w:szCs w:val="28"/>
        </w:rPr>
      </w:pPr>
    </w:p>
    <w:p w:rsidR="009E7317" w:rsidRPr="004D580F" w:rsidRDefault="009E7317" w:rsidP="009E731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ab/>
        <w:t>В рамках основного мероприятия «</w:t>
      </w:r>
      <w:r w:rsidRPr="004D580F">
        <w:rPr>
          <w:rFonts w:ascii="Times New Roman" w:hAnsi="Times New Roman" w:cs="Times New Roman"/>
          <w:color w:val="020C22"/>
          <w:sz w:val="24"/>
          <w:szCs w:val="28"/>
        </w:rPr>
        <w:t>Увековечение памяти погибших на территории Курской области при защите Отечества на 2022-202</w:t>
      </w:r>
      <w:r w:rsidR="007673C5" w:rsidRPr="004D580F">
        <w:rPr>
          <w:rFonts w:ascii="Times New Roman" w:hAnsi="Times New Roman" w:cs="Times New Roman"/>
          <w:color w:val="020C22"/>
          <w:sz w:val="24"/>
          <w:szCs w:val="28"/>
        </w:rPr>
        <w:t>4</w:t>
      </w:r>
      <w:r w:rsidRPr="004D580F">
        <w:rPr>
          <w:rFonts w:ascii="Times New Roman" w:hAnsi="Times New Roman" w:cs="Times New Roman"/>
          <w:color w:val="020C22"/>
          <w:sz w:val="24"/>
          <w:szCs w:val="28"/>
        </w:rPr>
        <w:t xml:space="preserve"> годы»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 осуществляются следующие мероприятия: </w:t>
      </w:r>
    </w:p>
    <w:p w:rsidR="009E7317" w:rsidRPr="004D580F" w:rsidRDefault="009E7317" w:rsidP="009E7317">
      <w:pPr>
        <w:pStyle w:val="ad"/>
        <w:shd w:val="clear" w:color="auto" w:fill="F8F8F8"/>
        <w:jc w:val="both"/>
        <w:rPr>
          <w:color w:val="020C22"/>
          <w:szCs w:val="28"/>
        </w:rPr>
      </w:pPr>
      <w:r w:rsidRPr="004D580F">
        <w:rPr>
          <w:color w:val="020C22"/>
          <w:szCs w:val="28"/>
        </w:rPr>
        <w:t xml:space="preserve">        1) Восстановление (ремонт, реставрация, благоустройство) воинских захоронений на территории МО;</w:t>
      </w:r>
    </w:p>
    <w:p w:rsidR="009E7317" w:rsidRPr="004D580F" w:rsidRDefault="009E7317" w:rsidP="009E7317">
      <w:pPr>
        <w:pStyle w:val="ad"/>
        <w:shd w:val="clear" w:color="auto" w:fill="F8F8F8"/>
        <w:jc w:val="both"/>
        <w:rPr>
          <w:color w:val="020C22"/>
          <w:szCs w:val="28"/>
        </w:rPr>
      </w:pPr>
      <w:r w:rsidRPr="004D580F">
        <w:rPr>
          <w:color w:val="020C22"/>
          <w:szCs w:val="28"/>
        </w:rPr>
        <w:t xml:space="preserve">       2)  Установка мемориальных  знаков;</w:t>
      </w:r>
    </w:p>
    <w:p w:rsidR="009E7317" w:rsidRPr="004D580F" w:rsidRDefault="009E7317" w:rsidP="009E7317">
      <w:pPr>
        <w:pStyle w:val="ad"/>
        <w:shd w:val="clear" w:color="auto" w:fill="F8F8F8"/>
        <w:jc w:val="both"/>
        <w:rPr>
          <w:color w:val="020C22"/>
          <w:szCs w:val="28"/>
        </w:rPr>
      </w:pPr>
      <w:r w:rsidRPr="004D580F">
        <w:rPr>
          <w:color w:val="020C22"/>
          <w:szCs w:val="28"/>
        </w:rPr>
        <w:lastRenderedPageBreak/>
        <w:t xml:space="preserve">       3) Нанесение имен (воинских званий, фамилий и инициалов) погибших при защите Отечества на мемориальные сооружения воинских захоронений по месту захоронения.</w:t>
      </w:r>
    </w:p>
    <w:p w:rsidR="009E7317" w:rsidRPr="004D580F" w:rsidRDefault="009E7317" w:rsidP="009E731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</w:p>
    <w:p w:rsidR="005A04E9" w:rsidRPr="004D580F" w:rsidRDefault="00D85981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1.</w:t>
      </w:r>
      <w:r w:rsidR="009E7317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2.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  <w:r w:rsidR="009E7317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еализация мероприятий в сфере формирова</w:t>
      </w:r>
      <w:r w:rsidR="00973793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ния современной городской среды;</w:t>
      </w:r>
    </w:p>
    <w:p w:rsidR="005A04E9" w:rsidRPr="004D580F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В рамках основного мероприятия </w:t>
      </w:r>
      <w:r w:rsidR="007E7B67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формирования современной городской среды</w:t>
      </w:r>
      <w:r w:rsidR="007E7B67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осуществляются следующие мероприятия: </w:t>
      </w:r>
    </w:p>
    <w:p w:rsidR="005A04E9" w:rsidRPr="004D580F" w:rsidRDefault="005A04E9" w:rsidP="000F29BD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D580F">
        <w:rPr>
          <w:rFonts w:ascii="Times New Roman" w:eastAsia="Calibri" w:hAnsi="Times New Roman" w:cs="Times New Roman"/>
          <w:bCs/>
          <w:sz w:val="24"/>
          <w:szCs w:val="28"/>
          <w:lang w:eastAsia="ru-RU"/>
        </w:rPr>
        <w:t>Б</w:t>
      </w:r>
      <w:r w:rsidRPr="004D580F">
        <w:rPr>
          <w:rFonts w:ascii="Times New Roman" w:eastAsia="Calibri" w:hAnsi="Times New Roman" w:cs="Times New Roman"/>
          <w:sz w:val="24"/>
          <w:szCs w:val="28"/>
        </w:rPr>
        <w:t xml:space="preserve">лагоустройство дворовых территорий </w:t>
      </w:r>
      <w:r w:rsidR="00B576D3" w:rsidRPr="004D580F">
        <w:rPr>
          <w:rFonts w:ascii="Times New Roman" w:eastAsia="Calibri" w:hAnsi="Times New Roman" w:cs="Times New Roman"/>
          <w:sz w:val="24"/>
          <w:szCs w:val="28"/>
        </w:rPr>
        <w:t>в МО «Студенокский сельсовет» Железногорского района</w:t>
      </w:r>
      <w:r w:rsidRPr="004D580F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Включает в себя: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оценка состояния дворовых территорий многоквартирных домов,               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оценка предложений заинтересованных лиц о включении дворовой территории нуждающ</w:t>
      </w:r>
      <w:r w:rsidR="008F2AD2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ей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ся в благоустройстве и подлежащ</w:t>
      </w:r>
      <w:r w:rsidR="008F2AD2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ей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благоустройству в 2018-202</w:t>
      </w:r>
      <w:r w:rsidR="007673C5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5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гг.;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7673C5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5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гг.;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му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дизайн-проект</w:t>
      </w:r>
      <w:r w:rsidR="00217C2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у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885372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д. Студенок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, а также дизайн-проекта благоустройства территории общего пользования </w:t>
      </w:r>
      <w:r w:rsidR="00F3044A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.</w:t>
      </w: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</w:t>
      </w:r>
      <w:r w:rsidR="00DF5294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х маломобильных групп населения;</w:t>
      </w:r>
    </w:p>
    <w:p w:rsidR="005A04E9" w:rsidRPr="004D580F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2) 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Благоустройство общественных территорий </w:t>
      </w:r>
      <w:r w:rsidR="00885372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 </w:t>
      </w:r>
      <w:r w:rsidR="00F3044A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МО «Студенокский сельсовет» Железногорского района</w:t>
      </w:r>
      <w:r w:rsidR="00885372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.</w:t>
      </w:r>
    </w:p>
    <w:p w:rsidR="005A04E9" w:rsidRPr="004D580F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ходе реализации мероприятия проводится:</w:t>
      </w:r>
    </w:p>
    <w:p w:rsidR="005A04E9" w:rsidRPr="004D580F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D768A9" w:rsidRPr="004D580F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Pr="004D580F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выполнение работ по благоустройству общественных территорий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озеленение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общественных территорий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и т.п.);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ab/>
      </w:r>
    </w:p>
    <w:p w:rsidR="00DF5294" w:rsidRPr="004D580F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3)</w:t>
      </w:r>
      <w:r w:rsidR="009C4274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Благоустройство объектов недвижимого имущества</w:t>
      </w:r>
      <w:r w:rsidR="00965898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(пользовании) юридических лиц и индивидуальных предпринимателей, которые подлежат </w:t>
      </w:r>
      <w:r w:rsidR="006001DE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lastRenderedPageBreak/>
        <w:t>благоустройству не позднее 202</w:t>
      </w:r>
      <w:r w:rsidR="007673C5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5</w:t>
      </w:r>
      <w:r w:rsidR="006001DE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Pr="004D580F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</w:t>
      </w:r>
      <w:r w:rsidR="007673C5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5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года в соответствии с требованиями утвержденных в муниципальном образовании правил благоустройства;</w:t>
      </w:r>
    </w:p>
    <w:p w:rsidR="004D580F" w:rsidRPr="004D580F" w:rsidRDefault="004D580F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Инвентаризация позволяет сформировать адресный перечень всех общественных территорий, нуждающихся в благоустройстве (с учетом их физического состояния) и подлежащих благоустройству в период 2018-2025 гг., адресный перечень всех дворовых территорий, нуждающихся в благоустройстве (с учетом их физического состояния) и подлежащих благоустройству исходя из минимального перечня работ по благоустройству, мероприятий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в муниципальном образовании норм и правил благоустройства.</w:t>
      </w:r>
    </w:p>
    <w:p w:rsidR="006001DE" w:rsidRPr="004D580F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5) Проведение работ по </w:t>
      </w:r>
      <w:r w:rsidR="005E34D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23171C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субъекта Российской Федерации</w:t>
      </w:r>
      <w:r w:rsidR="005E34D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;</w:t>
      </w:r>
    </w:p>
    <w:p w:rsidR="005A04E9" w:rsidRPr="004D580F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6</w:t>
      </w:r>
      <w:r w:rsidR="000F29BD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) 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Вовлечение граждан, организаций </w:t>
      </w:r>
      <w:r w:rsidR="006F0378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 реализацию мероприятий  </w:t>
      </w:r>
      <w:r w:rsidR="005A04E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сфере формирования современной городской среды</w:t>
      </w:r>
      <w:r w:rsidR="004C3114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.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ходе реализации мероприятия проводится: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>софинансирование мероприятий по благоустройству дворовых территорий многоквартирных домов;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4D580F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мероприятий по благоустройству.</w:t>
      </w:r>
    </w:p>
    <w:p w:rsidR="00F47F0C" w:rsidRPr="004D580F" w:rsidRDefault="005E34D0" w:rsidP="004D580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7</w:t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) Публикация материалов </w:t>
      </w:r>
      <w:r w:rsidR="00EE1614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на информационных стендах</w:t>
      </w:r>
      <w:r w:rsidR="00A927B8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и средствах СМИ</w:t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, мониторинг работы в ГИС ЖКХ. </w:t>
      </w:r>
    </w:p>
    <w:p w:rsidR="00042746" w:rsidRPr="004D580F" w:rsidRDefault="005A04E9" w:rsidP="0097379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     в </w:t>
      </w:r>
      <w:r w:rsidRPr="004D580F">
        <w:rPr>
          <w:rFonts w:ascii="Times New Roman" w:eastAsia="Times New Roman" w:hAnsi="Times New Roman" w:cs="Times New Roman"/>
          <w:bCs/>
          <w:color w:val="FF0000"/>
          <w:sz w:val="24"/>
          <w:szCs w:val="28"/>
          <w:lang w:eastAsia="ru-RU" w:bidi="ru-RU"/>
        </w:rPr>
        <w:t xml:space="preserve">Приложении </w:t>
      </w:r>
      <w:r w:rsidR="00217C20" w:rsidRPr="004D580F">
        <w:rPr>
          <w:rFonts w:ascii="Times New Roman" w:eastAsia="Times New Roman" w:hAnsi="Times New Roman" w:cs="Times New Roman"/>
          <w:bCs/>
          <w:color w:val="FF0000"/>
          <w:sz w:val="24"/>
          <w:szCs w:val="28"/>
          <w:lang w:eastAsia="ru-RU" w:bidi="ru-RU"/>
        </w:rPr>
        <w:t>2</w:t>
      </w:r>
      <w:r w:rsidR="00217C2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к муниципальной программе.</w:t>
      </w:r>
    </w:p>
    <w:p w:rsidR="009E7317" w:rsidRPr="00973793" w:rsidRDefault="009E7317" w:rsidP="0097379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394917" w:rsidRPr="009E7317" w:rsidRDefault="009E7317" w:rsidP="009E731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color w:val="020C22"/>
          <w:sz w:val="28"/>
          <w:szCs w:val="28"/>
        </w:rPr>
      </w:pPr>
      <w:r>
        <w:rPr>
          <w:color w:val="020C22"/>
          <w:sz w:val="28"/>
          <w:szCs w:val="28"/>
        </w:rPr>
        <w:t xml:space="preserve">   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 xml:space="preserve">6. Ресурсное обеспечение </w:t>
      </w:r>
      <w:r w:rsidR="008F2AD2"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П</w:t>
      </w: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рограммы</w:t>
      </w:r>
      <w:r w:rsidR="004C3114"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.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МО «Студенокский сельсовет» Железногорского района и иных источников  в соответствии с действующим законодательством.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Общий объем финансирования мероприятий программы на 2018 год составляет 801 260,00 рублей, в том числе: 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Российской Федерации и за счет бюджета Курской области  – 721 425,48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МО «Студенокский сельсовет» Железногорского района – 79 834,52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>за счет безвозмездных поступлений –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Общий объем финансирования мероприятий программы на 2019 год составляет 1 211 554,00рублей, в том числе: 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Российской Федерации и за счет бюджета Курской области  – 1 122 367,00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МО «Студенокский сельсовет» Железногорского района – 89 187,00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безвозмездных поступлений –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Общий объем финансирования мероприятий программы на 2020 год составляет 1 141 171,00рублей, в том числе: 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Российской Федерации и за счет бюджета Курской области  – 1 120 256,00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МО «Студенокский сельсовет» Железногорского района –20 915,00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безвозмездных поступлений –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Общий объем финансирования мероприятий программы на 2021 год составляет 812 042,45 рублей, в том числе: 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Российской Федерации и за счет бюджета Курской области  – 776 861,00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МО «Студенокский сельсовет» Железногорского района –35 181,45руб.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безвозмездных поступлений –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Общий объем финансирования мероприятий программы на 2022 год составляет 2 058 629,60 рублей, в том числе: 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Российской Федерации и за счет бюджета Курской области  – 1 855 801,00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МО «Студенокский сельсовет» Железногорского района – 202 828,60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безвозмездных поступлений –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Общий объем финансирования мероприятий программы на 2023 год составляет 1 850 410,00рублей, в том числе: 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Российской Федерации и за счет бюджета Курской области  – 759 698,00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МО «Студенокский сельсовет» Железногорского района – 1 090 712,00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безвозмездных поступлений –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Общий объем финансирования мероприятий программы на 2024 год составляет 858 436,00 рублей, в том числе: 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Российской Федерации и за счет бюджета Курской области  843 585,00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МО «Студенокский сельсовет» Железногорского района – 14851,00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безвозмездных поступлений –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Общий объем финансирования мероприятий программы на 2025 год составляет 0,00 рублей, в том числе: 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Российской Федерации и за счет бюджета Курской области 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МО «Студенокский сельсовет» Железногорского района –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безвозмездных поступлений –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Общий объем финансирования мероприятий программы за 2018-2025 годы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 xml:space="preserve">составляет                        8 733 503,05 рублей, в том числе: 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Российской Федерации и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бюджета Курской области – 7 199 993,48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средств бюджета МО «Студенокский сельсовет» Железногорского района – 1 533 509,57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за счет безвозмездных поступлений – 0,00 руб.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Объем бюджетных ассигнований на реализацию муниципальной программы утверждается решением Собрания Депутатов Студенокского сельсовета Железногорского района «О бюджете муниципального образования «Студенокский сельсовет» Железногорского района на очередной финансовый год и плановый период».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7673C5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Прогнозная оценка ресурсного обеспечения реализации Программы       за счет всех источников финансирования приводится в Приложении 3 к Программе.</w:t>
      </w:r>
    </w:p>
    <w:p w:rsidR="00A44C48" w:rsidRPr="004D580F" w:rsidRDefault="007673C5" w:rsidP="007673C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Необходимо отметить, к безвозмездным поступлениям в рамках Программы относятся средства организаций и лиц, привлекаемые                   на добровольной и безвозмездной основе для финансирования мероприятий, способствующих благоустройству дворовых  территорий, а также средства собственников помещений многоквартирных домов с долевым участием       не менее 20 % от общего объема работ в рамках дополнительного перечня работ.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7. Анализ рисков и меры управления рисками</w:t>
      </w:r>
      <w:r w:rsidR="004F4B86"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.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В рамках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реализации </w:t>
      </w:r>
      <w:r w:rsidR="004F4B86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рограммы.</w:t>
      </w:r>
    </w:p>
    <w:p w:rsidR="005A04E9" w:rsidRPr="004D580F" w:rsidRDefault="008F2AD2" w:rsidP="00547512">
      <w:pPr>
        <w:pStyle w:val="aa"/>
        <w:keepNext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Бюджетные</w:t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риски.</w:t>
      </w:r>
    </w:p>
    <w:p w:rsidR="008F2AD2" w:rsidRPr="004D580F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Бюджетные</w:t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софинансированию</w:t>
      </w:r>
      <w:r w:rsidR="00A37C3A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</w:t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мероприятий </w:t>
      </w:r>
      <w:r w:rsidR="004F4B86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</w:t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рограммы. </w:t>
      </w:r>
    </w:p>
    <w:p w:rsidR="005A04E9" w:rsidRPr="004D580F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Меры по предотвращению рисков</w:t>
      </w:r>
      <w:r w:rsidR="005A04E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:</w:t>
      </w:r>
    </w:p>
    <w:p w:rsidR="005A04E9" w:rsidRPr="004D580F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5A04E9" w:rsidRPr="004D580F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5A04E9" w:rsidRPr="004D580F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4D580F" w:rsidRDefault="005A04E9" w:rsidP="00547512">
      <w:pPr>
        <w:pStyle w:val="aa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Организационно-управленческие риски.</w:t>
      </w:r>
    </w:p>
    <w:p w:rsidR="005A04E9" w:rsidRPr="004D580F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Данная группа рисков связана с необходимостью вовлечения в процесс благоустройства территории </w:t>
      </w:r>
      <w:r w:rsidR="00266220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населенного пункта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многих участников: организаций различных форм собственности, индивидуальных предпринимателей, жителей.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Меры по </w:t>
      </w:r>
      <w:r w:rsidR="008F2AD2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предотвращению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рисков: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выбор исполнителей мероприятий </w:t>
      </w:r>
      <w:r w:rsidR="004F4B86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рограммы на конкурсной основе;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ия возможных негативных событий;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                     за выполнение мероприятий </w:t>
      </w:r>
      <w:r w:rsidR="004F4B86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рограммы и достижение целевых показателей (индикаторов) </w:t>
      </w:r>
      <w:r w:rsidR="004F4B86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рограммы.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lastRenderedPageBreak/>
        <w:t>Последствиями развития вышеуказанных рисков событий могут быть: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рограммы;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невыполнение целевых индикаторов и показателей </w:t>
      </w:r>
      <w:r w:rsidR="004F4B86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рограммы.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>П</w:t>
      </w: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>рограммы.</w:t>
      </w:r>
    </w:p>
    <w:p w:rsidR="005A04E9" w:rsidRPr="004D580F" w:rsidRDefault="005A04E9" w:rsidP="00547512">
      <w:pPr>
        <w:pStyle w:val="aa"/>
        <w:keepNext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Социальные риски.</w:t>
      </w:r>
    </w:p>
    <w:p w:rsidR="008F2AD2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4D580F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Меры по </w:t>
      </w:r>
      <w:r w:rsidR="008F2AD2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предотвращению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риско</w:t>
      </w:r>
      <w:r w:rsidR="008F2AD2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:</w:t>
      </w:r>
    </w:p>
    <w:p w:rsidR="005A04E9" w:rsidRPr="004D580F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широкое информирование мероприятий по благоустройству</w:t>
      </w:r>
      <w:r w:rsidR="004F4B86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;</w:t>
      </w:r>
    </w:p>
    <w:p w:rsidR="005A04E9" w:rsidRPr="004D580F" w:rsidRDefault="005A04E9" w:rsidP="000F29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;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5A04E9" w:rsidRPr="004D580F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 xml:space="preserve">8. </w:t>
      </w:r>
      <w:r w:rsidR="00577692"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Ожидаемые</w:t>
      </w: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 xml:space="preserve"> результаты реализации </w:t>
      </w:r>
      <w:r w:rsidR="008F2AD2"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П</w:t>
      </w: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 xml:space="preserve">рограммы, 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оценка эффективности её реализации.</w:t>
      </w:r>
    </w:p>
    <w:p w:rsidR="005A04E9" w:rsidRPr="004D580F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</w:p>
    <w:p w:rsidR="005A04E9" w:rsidRPr="004D580F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Программа направлена на повышение комфорта, безопасности</w:t>
      </w:r>
      <w:r w:rsidR="000D5DF2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и эстетики городской среды. </w:t>
      </w:r>
    </w:p>
    <w:p w:rsidR="009104BD" w:rsidRPr="004D580F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4D580F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4D580F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4D580F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степень достижения целевых показателей Программы.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СРм = Мв / М,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где: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СРм - степень реализации мероприятий;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М - общее количество мероприятий, запланированных к реализации                в отчетном году.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>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ССуз = Зф / Зп,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где: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ССуз - степень соответствия запланированному уровню расходов;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Зф - фактические расходы на реализацию муниципальной программы              в отчетном году;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Зп - плановые расходы на реализацию муниципальной программы                   в отчетном году.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Эис = СРм / ССуз,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где: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Эис - эффективность использования средств областного бюджета;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ССуз - степень соответствия запланированному уровню расходов из средств областного бюджета.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СДпз = ЗПф / ЗПп,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где: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4D580F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211A04" w:rsidRPr="004D580F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lastRenderedPageBreak/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4D580F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Ожидаемые результаты при выполнении мероприятий Программы:</w:t>
      </w:r>
    </w:p>
    <w:p w:rsidR="00BE60F3" w:rsidRPr="004D580F" w:rsidRDefault="00BE60F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211A04" w:rsidRPr="004D580F" w:rsidRDefault="003A2B4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благоустройство </w:t>
      </w:r>
      <w:r w:rsidR="00FF6653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12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дворовых территорий </w:t>
      </w:r>
      <w:r w:rsidR="00FF6653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МО «Студенокский сельсовет» Железногорского района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;</w:t>
      </w:r>
    </w:p>
    <w:p w:rsidR="003A2B43" w:rsidRPr="004D580F" w:rsidRDefault="003A2B4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благоустройство </w:t>
      </w:r>
      <w:r w:rsidR="00BF7D87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1</w:t>
      </w:r>
      <w:r w:rsidR="00FF6653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общественн</w:t>
      </w:r>
      <w:r w:rsidR="00BF7D87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ой</w:t>
      </w:r>
      <w:r w:rsidR="00044ADF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территории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</w:t>
      </w:r>
      <w:r w:rsidR="00C03A29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МО «Студенокский сельсовет» Железногорского района</w:t>
      </w: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;</w:t>
      </w:r>
    </w:p>
    <w:p w:rsidR="00BF7D87" w:rsidRPr="004D580F" w:rsidRDefault="00BF7D87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должно быть обустроено 1 место захоронения, переведено в нормативное состояния 1 единица действующего  воинского захоронения.</w:t>
      </w:r>
    </w:p>
    <w:p w:rsidR="00A44C48" w:rsidRPr="004D580F" w:rsidRDefault="00211A04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вовлечение граждан, организаций в реализацию мероприятий                         </w:t>
      </w:r>
      <w:r w:rsidR="003A2B43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сфере формирова</w:t>
      </w:r>
      <w:r w:rsidR="00BE60F3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ния современной городской среды</w:t>
      </w:r>
      <w:r w:rsidR="00A44C48" w:rsidRPr="004D580F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BA7141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443CC" w:rsidRPr="004D580F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  <w:t>9. Управление Программой, контроль за ее реализацией и порядок отчетности.</w:t>
      </w:r>
    </w:p>
    <w:p w:rsidR="009443CC" w:rsidRPr="004D580F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 w:bidi="ru-RU"/>
        </w:rPr>
      </w:pPr>
    </w:p>
    <w:p w:rsidR="009443CC" w:rsidRPr="004D580F" w:rsidRDefault="009443CC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Программа при необходимости может корректироваться. </w:t>
      </w:r>
    </w:p>
    <w:p w:rsidR="000605C2" w:rsidRPr="004D580F" w:rsidRDefault="009443CC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Общее руководство и управление Программой осуществляет</w:t>
      </w:r>
      <w:r w:rsidR="00BF7D87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ся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</w:t>
      </w:r>
      <w:r w:rsidR="00C03A2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администрацией Студенокского сельсовета Железногорского района</w:t>
      </w:r>
      <w:r w:rsidR="00F47EBB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.</w:t>
      </w:r>
    </w:p>
    <w:p w:rsidR="00795D33" w:rsidRPr="004D580F" w:rsidRDefault="009F1054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Администраци</w:t>
      </w:r>
      <w:r w:rsidR="000462BC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я</w:t>
      </w:r>
      <w:r w:rsidR="00B93A1F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</w:t>
      </w:r>
      <w:r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Студенокского сельсовета Железногорского района </w:t>
      </w:r>
      <w:r w:rsidR="00300FCB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направляет квартальную отчетность в </w:t>
      </w:r>
      <w:r w:rsidR="00911D09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>Министерство</w:t>
      </w:r>
      <w:r w:rsidR="00300FCB" w:rsidRPr="004D580F"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  <w:t xml:space="preserve"> ЖКХ и ТЭК Курской области в соответствии с заключенным Соглашением.</w:t>
      </w:r>
    </w:p>
    <w:p w:rsidR="002E5E7B" w:rsidRPr="004D580F" w:rsidRDefault="002E5E7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</w:p>
    <w:p w:rsidR="002E5E7B" w:rsidRPr="004D580F" w:rsidRDefault="002E5E7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 w:bidi="ru-RU"/>
        </w:rPr>
      </w:pPr>
    </w:p>
    <w:p w:rsidR="002E5E7B" w:rsidRDefault="002E5E7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2E5E7B" w:rsidSect="005B4847">
          <w:headerReference w:type="even" r:id="rId13"/>
          <w:headerReference w:type="defaul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56"/>
        <w:gridCol w:w="6017"/>
        <w:gridCol w:w="1065"/>
        <w:gridCol w:w="975"/>
        <w:gridCol w:w="975"/>
        <w:gridCol w:w="626"/>
        <w:gridCol w:w="349"/>
        <w:gridCol w:w="502"/>
        <w:gridCol w:w="473"/>
        <w:gridCol w:w="377"/>
        <w:gridCol w:w="598"/>
        <w:gridCol w:w="253"/>
        <w:gridCol w:w="710"/>
        <w:gridCol w:w="140"/>
        <w:gridCol w:w="1070"/>
      </w:tblGrid>
      <w:tr w:rsidR="000A1CF3" w:rsidRPr="002E5E7B" w:rsidTr="000A1CF3">
        <w:trPr>
          <w:trHeight w:val="315"/>
        </w:trPr>
        <w:tc>
          <w:tcPr>
            <w:tcW w:w="9688" w:type="dxa"/>
            <w:gridSpan w:val="5"/>
            <w:vMerge w:val="restart"/>
            <w:tcBorders>
              <w:top w:val="nil"/>
              <w:left w:val="nil"/>
            </w:tcBorders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4"/>
                <w:szCs w:val="28"/>
                <w:lang w:bidi="ru-RU"/>
              </w:rPr>
            </w:pPr>
          </w:p>
        </w:tc>
        <w:tc>
          <w:tcPr>
            <w:tcW w:w="5098" w:type="dxa"/>
            <w:gridSpan w:val="10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 xml:space="preserve">ПРИЛОЖЕНИЕ 1                                                                                    </w:t>
            </w:r>
          </w:p>
        </w:tc>
      </w:tr>
      <w:tr w:rsidR="000A1CF3" w:rsidRPr="002E5E7B" w:rsidTr="000A1CF3">
        <w:trPr>
          <w:trHeight w:val="1610"/>
        </w:trPr>
        <w:tc>
          <w:tcPr>
            <w:tcW w:w="9688" w:type="dxa"/>
            <w:gridSpan w:val="5"/>
            <w:vMerge/>
            <w:tcBorders>
              <w:top w:val="nil"/>
              <w:left w:val="nil"/>
            </w:tcBorders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4"/>
                <w:szCs w:val="28"/>
                <w:lang w:bidi="ru-RU"/>
              </w:rPr>
            </w:pPr>
          </w:p>
        </w:tc>
        <w:tc>
          <w:tcPr>
            <w:tcW w:w="5098" w:type="dxa"/>
            <w:gridSpan w:val="10"/>
            <w:tcBorders>
              <w:bottom w:val="single" w:sz="4" w:space="0" w:color="auto"/>
            </w:tcBorders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к муниципальной программе «Формирование современной городской среды в муниципальном образовании «Студенокский сельсовет» Железногорского района на 2018-202</w:t>
            </w:r>
            <w:r>
              <w:rPr>
                <w:rFonts w:ascii="Times New Roman" w:eastAsia="Times New Roman" w:hAnsi="Times New Roman"/>
                <w:lang w:bidi="ru-RU"/>
              </w:rPr>
              <w:t>5</w:t>
            </w:r>
            <w:r w:rsidRPr="002E5E7B">
              <w:rPr>
                <w:rFonts w:ascii="Times New Roman" w:eastAsia="Times New Roman" w:hAnsi="Times New Roman"/>
                <w:lang w:bidi="ru-RU"/>
              </w:rPr>
              <w:t xml:space="preserve"> годы»</w:t>
            </w:r>
          </w:p>
        </w:tc>
      </w:tr>
      <w:tr w:rsidR="000A1CF3" w:rsidRPr="002E5E7B" w:rsidTr="000A1CF3">
        <w:trPr>
          <w:trHeight w:val="240"/>
        </w:trPr>
        <w:tc>
          <w:tcPr>
            <w:tcW w:w="9688" w:type="dxa"/>
            <w:gridSpan w:val="5"/>
            <w:vMerge/>
            <w:tcBorders>
              <w:top w:val="nil"/>
              <w:left w:val="nil"/>
            </w:tcBorders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4"/>
                <w:szCs w:val="28"/>
                <w:lang w:bidi="ru-RU"/>
              </w:rPr>
            </w:pPr>
          </w:p>
        </w:tc>
        <w:tc>
          <w:tcPr>
            <w:tcW w:w="975" w:type="dxa"/>
            <w:gridSpan w:val="2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75" w:type="dxa"/>
            <w:gridSpan w:val="2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75" w:type="dxa"/>
            <w:gridSpan w:val="2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63" w:type="dxa"/>
            <w:gridSpan w:val="2"/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1210" w:type="dxa"/>
            <w:gridSpan w:val="2"/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</w:tr>
      <w:tr w:rsidR="000A1CF3" w:rsidRPr="002E5E7B" w:rsidTr="000A1CF3">
        <w:trPr>
          <w:trHeight w:val="240"/>
        </w:trPr>
        <w:tc>
          <w:tcPr>
            <w:tcW w:w="9688" w:type="dxa"/>
            <w:gridSpan w:val="5"/>
            <w:vMerge/>
            <w:tcBorders>
              <w:top w:val="nil"/>
              <w:left w:val="nil"/>
            </w:tcBorders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4"/>
                <w:szCs w:val="28"/>
                <w:lang w:bidi="ru-RU"/>
              </w:rPr>
            </w:pPr>
          </w:p>
        </w:tc>
        <w:tc>
          <w:tcPr>
            <w:tcW w:w="975" w:type="dxa"/>
            <w:gridSpan w:val="2"/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75" w:type="dxa"/>
            <w:gridSpan w:val="2"/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75" w:type="dxa"/>
            <w:gridSpan w:val="2"/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63" w:type="dxa"/>
            <w:gridSpan w:val="2"/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1210" w:type="dxa"/>
            <w:gridSpan w:val="2"/>
            <w:noWrap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</w:tr>
      <w:tr w:rsidR="000A1CF3" w:rsidRPr="002E5E7B" w:rsidTr="000A1CF3">
        <w:trPr>
          <w:trHeight w:val="525"/>
        </w:trPr>
        <w:tc>
          <w:tcPr>
            <w:tcW w:w="14786" w:type="dxa"/>
            <w:gridSpan w:val="15"/>
            <w:tcBorders>
              <w:bottom w:val="single" w:sz="4" w:space="0" w:color="auto"/>
            </w:tcBorders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lang w:bidi="ru-RU"/>
              </w:rPr>
              <w:t>Сведения о целевых показателях (индикаторах) Программы "Формирование современной городской среды                                                                                                                               в муниципальном образовании "Студенокский сельсовет" Железногорского района на 2018-202</w:t>
            </w:r>
            <w:r>
              <w:rPr>
                <w:rFonts w:ascii="Times New Roman" w:eastAsia="Times New Roman" w:hAnsi="Times New Roman"/>
                <w:b/>
                <w:bCs/>
                <w:lang w:bidi="ru-RU"/>
              </w:rPr>
              <w:t>5</w:t>
            </w:r>
            <w:r w:rsidRPr="002E5E7B">
              <w:rPr>
                <w:rFonts w:ascii="Times New Roman" w:eastAsia="Times New Roman" w:hAnsi="Times New Roman"/>
                <w:b/>
                <w:bCs/>
                <w:lang w:bidi="ru-RU"/>
              </w:rPr>
              <w:t xml:space="preserve"> годы"</w:t>
            </w:r>
          </w:p>
        </w:tc>
      </w:tr>
      <w:tr w:rsidR="000A1CF3" w:rsidRPr="002E5E7B" w:rsidTr="000A1CF3">
        <w:trPr>
          <w:trHeight w:val="405"/>
        </w:trPr>
        <w:tc>
          <w:tcPr>
            <w:tcW w:w="656" w:type="dxa"/>
            <w:vMerge w:val="restart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  <w:t xml:space="preserve">№ </w:t>
            </w:r>
            <w:r w:rsidRPr="002E5E7B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bidi="ru-RU"/>
              </w:rPr>
              <w:t>п/п</w:t>
            </w:r>
          </w:p>
        </w:tc>
        <w:tc>
          <w:tcPr>
            <w:tcW w:w="6017" w:type="dxa"/>
            <w:vMerge w:val="restart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  <w:t>Наименование показателя (индикатора)</w:t>
            </w:r>
          </w:p>
        </w:tc>
        <w:tc>
          <w:tcPr>
            <w:tcW w:w="1065" w:type="dxa"/>
            <w:vMerge w:val="restart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  <w:t>Единица измерения</w:t>
            </w:r>
          </w:p>
        </w:tc>
        <w:tc>
          <w:tcPr>
            <w:tcW w:w="7048" w:type="dxa"/>
            <w:gridSpan w:val="12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lang w:bidi="ru-RU"/>
              </w:rPr>
              <w:t>Значения целевых показателей (индикаторов)</w:t>
            </w:r>
          </w:p>
        </w:tc>
      </w:tr>
      <w:tr w:rsidR="000A1CF3" w:rsidRPr="002E5E7B" w:rsidTr="000A1CF3">
        <w:trPr>
          <w:trHeight w:val="375"/>
        </w:trPr>
        <w:tc>
          <w:tcPr>
            <w:tcW w:w="656" w:type="dxa"/>
            <w:vMerge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</w:pPr>
          </w:p>
        </w:tc>
        <w:tc>
          <w:tcPr>
            <w:tcW w:w="6017" w:type="dxa"/>
            <w:vMerge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</w:p>
        </w:tc>
        <w:tc>
          <w:tcPr>
            <w:tcW w:w="1065" w:type="dxa"/>
            <w:vMerge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</w:p>
        </w:tc>
        <w:tc>
          <w:tcPr>
            <w:tcW w:w="975" w:type="dxa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  <w:t>2018 г.</w:t>
            </w:r>
          </w:p>
        </w:tc>
        <w:tc>
          <w:tcPr>
            <w:tcW w:w="975" w:type="dxa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  <w:t>2019 г.</w:t>
            </w:r>
          </w:p>
        </w:tc>
        <w:tc>
          <w:tcPr>
            <w:tcW w:w="626" w:type="dxa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2020 г.</w:t>
            </w:r>
          </w:p>
        </w:tc>
        <w:tc>
          <w:tcPr>
            <w:tcW w:w="851" w:type="dxa"/>
            <w:gridSpan w:val="2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2021 г.</w:t>
            </w:r>
          </w:p>
        </w:tc>
        <w:tc>
          <w:tcPr>
            <w:tcW w:w="850" w:type="dxa"/>
            <w:gridSpan w:val="2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2022 г.</w:t>
            </w:r>
          </w:p>
        </w:tc>
        <w:tc>
          <w:tcPr>
            <w:tcW w:w="851" w:type="dxa"/>
            <w:gridSpan w:val="2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 xml:space="preserve">2023 г. </w:t>
            </w:r>
          </w:p>
        </w:tc>
        <w:tc>
          <w:tcPr>
            <w:tcW w:w="850" w:type="dxa"/>
            <w:gridSpan w:val="2"/>
            <w:hideMark/>
          </w:tcPr>
          <w:p w:rsidR="000A1CF3" w:rsidRPr="002E5E7B" w:rsidRDefault="000A1CF3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2024 г.</w:t>
            </w:r>
          </w:p>
        </w:tc>
        <w:tc>
          <w:tcPr>
            <w:tcW w:w="1070" w:type="dxa"/>
          </w:tcPr>
          <w:p w:rsidR="000A1CF3" w:rsidRPr="002E5E7B" w:rsidRDefault="000A1CF3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2025 г.</w:t>
            </w:r>
          </w:p>
        </w:tc>
      </w:tr>
      <w:tr w:rsidR="000A1CF3" w:rsidRPr="002E5E7B" w:rsidTr="000A1CF3">
        <w:trPr>
          <w:trHeight w:val="375"/>
        </w:trPr>
        <w:tc>
          <w:tcPr>
            <w:tcW w:w="656" w:type="dxa"/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1</w:t>
            </w:r>
            <w:r w:rsidRPr="002E5E7B"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1</w:t>
            </w:r>
          </w:p>
        </w:tc>
        <w:tc>
          <w:tcPr>
            <w:tcW w:w="6017" w:type="dxa"/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2</w:t>
            </w:r>
          </w:p>
        </w:tc>
        <w:tc>
          <w:tcPr>
            <w:tcW w:w="1065" w:type="dxa"/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3</w:t>
            </w:r>
          </w:p>
        </w:tc>
        <w:tc>
          <w:tcPr>
            <w:tcW w:w="975" w:type="dxa"/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4</w:t>
            </w:r>
          </w:p>
        </w:tc>
        <w:tc>
          <w:tcPr>
            <w:tcW w:w="975" w:type="dxa"/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5</w:t>
            </w:r>
          </w:p>
        </w:tc>
        <w:tc>
          <w:tcPr>
            <w:tcW w:w="626" w:type="dxa"/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6</w:t>
            </w: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6</w:t>
            </w:r>
          </w:p>
        </w:tc>
        <w:tc>
          <w:tcPr>
            <w:tcW w:w="851" w:type="dxa"/>
            <w:gridSpan w:val="2"/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7</w:t>
            </w:r>
          </w:p>
        </w:tc>
        <w:tc>
          <w:tcPr>
            <w:tcW w:w="850" w:type="dxa"/>
            <w:gridSpan w:val="2"/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8</w:t>
            </w:r>
          </w:p>
        </w:tc>
        <w:tc>
          <w:tcPr>
            <w:tcW w:w="851" w:type="dxa"/>
            <w:gridSpan w:val="2"/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9</w:t>
            </w:r>
          </w:p>
        </w:tc>
        <w:tc>
          <w:tcPr>
            <w:tcW w:w="850" w:type="dxa"/>
            <w:gridSpan w:val="2"/>
            <w:hideMark/>
          </w:tcPr>
          <w:p w:rsidR="000A1CF3" w:rsidRPr="002E5E7B" w:rsidRDefault="000A1CF3" w:rsidP="000A1CF3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10</w:t>
            </w:r>
          </w:p>
        </w:tc>
        <w:tc>
          <w:tcPr>
            <w:tcW w:w="1070" w:type="dxa"/>
          </w:tcPr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11</w:t>
            </w:r>
          </w:p>
        </w:tc>
      </w:tr>
      <w:tr w:rsidR="000A1CF3" w:rsidRPr="002E5E7B" w:rsidTr="000A1CF3">
        <w:trPr>
          <w:trHeight w:val="344"/>
        </w:trPr>
        <w:tc>
          <w:tcPr>
            <w:tcW w:w="14786" w:type="dxa"/>
            <w:gridSpan w:val="15"/>
            <w:hideMark/>
          </w:tcPr>
          <w:p w:rsidR="000A1CF3" w:rsidRPr="002E5E7B" w:rsidRDefault="000A1CF3" w:rsidP="00070133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lang w:bidi="ru-RU"/>
              </w:rPr>
              <w:t>«Формирование современной городской среды в муниципальном образовании «</w:t>
            </w:r>
            <w:r>
              <w:rPr>
                <w:rFonts w:ascii="Times New Roman" w:eastAsia="Times New Roman" w:hAnsi="Times New Roman"/>
                <w:b/>
                <w:bCs/>
                <w:lang w:bidi="ru-RU"/>
              </w:rPr>
              <w:t>Студенокский сельсовет</w:t>
            </w:r>
            <w:r w:rsidRPr="002E5E7B">
              <w:rPr>
                <w:rFonts w:ascii="Times New Roman" w:eastAsia="Times New Roman" w:hAnsi="Times New Roman"/>
                <w:b/>
                <w:bCs/>
                <w:lang w:bidi="ru-RU"/>
              </w:rPr>
              <w:t>» на 2018-202</w:t>
            </w:r>
            <w:r>
              <w:rPr>
                <w:rFonts w:ascii="Times New Roman" w:eastAsia="Times New Roman" w:hAnsi="Times New Roman"/>
                <w:b/>
                <w:bCs/>
                <w:lang w:bidi="ru-RU"/>
              </w:rPr>
              <w:t>5</w:t>
            </w:r>
            <w:r w:rsidRPr="002E5E7B">
              <w:rPr>
                <w:rFonts w:ascii="Times New Roman" w:eastAsia="Times New Roman" w:hAnsi="Times New Roman"/>
                <w:b/>
                <w:bCs/>
                <w:lang w:bidi="ru-RU"/>
              </w:rPr>
              <w:t>годы»</w:t>
            </w:r>
          </w:p>
          <w:p w:rsidR="000A1CF3" w:rsidRPr="002E5E7B" w:rsidRDefault="000A1CF3" w:rsidP="000A1CF3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 </w:t>
            </w:r>
          </w:p>
        </w:tc>
      </w:tr>
      <w:tr w:rsidR="000A1CF3" w:rsidRPr="002E5E7B" w:rsidTr="000A1CF3">
        <w:trPr>
          <w:trHeight w:val="876"/>
        </w:trPr>
        <w:tc>
          <w:tcPr>
            <w:tcW w:w="656" w:type="dxa"/>
            <w:hideMark/>
          </w:tcPr>
          <w:p w:rsidR="000A1CF3" w:rsidRPr="000A1CF3" w:rsidRDefault="000A1CF3" w:rsidP="000A1CF3">
            <w:pPr>
              <w:pStyle w:val="ac"/>
              <w:rPr>
                <w:b w:val="0"/>
                <w:lang w:bidi="ru-RU"/>
              </w:rPr>
            </w:pPr>
            <w:r w:rsidRPr="000A1CF3">
              <w:rPr>
                <w:b w:val="0"/>
                <w:lang w:bidi="ru-RU"/>
              </w:rPr>
              <w:t>1</w:t>
            </w:r>
          </w:p>
        </w:tc>
        <w:tc>
          <w:tcPr>
            <w:tcW w:w="6017" w:type="dxa"/>
            <w:hideMark/>
          </w:tcPr>
          <w:p w:rsidR="000A1CF3" w:rsidRPr="000A1CF3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065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Процент</w:t>
            </w:r>
          </w:p>
        </w:tc>
        <w:tc>
          <w:tcPr>
            <w:tcW w:w="975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975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626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1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0" w:type="dxa"/>
            <w:gridSpan w:val="2"/>
            <w:hideMark/>
          </w:tcPr>
          <w:p w:rsidR="000A1CF3" w:rsidRPr="000A1CF3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1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0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1070" w:type="dxa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</w:tr>
      <w:tr w:rsidR="000A1CF3" w:rsidRPr="002E5E7B" w:rsidTr="000A1CF3">
        <w:trPr>
          <w:trHeight w:val="549"/>
        </w:trPr>
        <w:tc>
          <w:tcPr>
            <w:tcW w:w="656" w:type="dxa"/>
            <w:hideMark/>
          </w:tcPr>
          <w:p w:rsidR="000A1CF3" w:rsidRPr="000A1CF3" w:rsidRDefault="000A1CF3" w:rsidP="000A1CF3">
            <w:pPr>
              <w:pStyle w:val="ac"/>
              <w:rPr>
                <w:b w:val="0"/>
                <w:lang w:bidi="ru-RU"/>
              </w:rPr>
            </w:pPr>
            <w:r w:rsidRPr="000A1CF3">
              <w:rPr>
                <w:b w:val="0"/>
                <w:lang w:bidi="ru-RU"/>
              </w:rPr>
              <w:t>2</w:t>
            </w:r>
          </w:p>
        </w:tc>
        <w:tc>
          <w:tcPr>
            <w:tcW w:w="6017" w:type="dxa"/>
            <w:hideMark/>
          </w:tcPr>
          <w:p w:rsidR="000A1CF3" w:rsidRPr="000A1CF3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065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Процент</w:t>
            </w:r>
          </w:p>
        </w:tc>
        <w:tc>
          <w:tcPr>
            <w:tcW w:w="975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975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626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100</w:t>
            </w:r>
          </w:p>
        </w:tc>
        <w:tc>
          <w:tcPr>
            <w:tcW w:w="851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100</w:t>
            </w:r>
          </w:p>
        </w:tc>
        <w:tc>
          <w:tcPr>
            <w:tcW w:w="850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100</w:t>
            </w:r>
          </w:p>
        </w:tc>
        <w:tc>
          <w:tcPr>
            <w:tcW w:w="851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100</w:t>
            </w:r>
          </w:p>
        </w:tc>
        <w:tc>
          <w:tcPr>
            <w:tcW w:w="850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100</w:t>
            </w:r>
          </w:p>
        </w:tc>
        <w:tc>
          <w:tcPr>
            <w:tcW w:w="1070" w:type="dxa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</w:tr>
      <w:tr w:rsidR="000A1CF3" w:rsidRPr="002E5E7B" w:rsidTr="000A1CF3">
        <w:trPr>
          <w:trHeight w:val="557"/>
        </w:trPr>
        <w:tc>
          <w:tcPr>
            <w:tcW w:w="656" w:type="dxa"/>
            <w:hideMark/>
          </w:tcPr>
          <w:p w:rsidR="000A1CF3" w:rsidRPr="000A1CF3" w:rsidRDefault="000A1CF3" w:rsidP="000A1CF3">
            <w:pPr>
              <w:pStyle w:val="ac"/>
              <w:rPr>
                <w:b w:val="0"/>
                <w:lang w:bidi="ru-RU"/>
              </w:rPr>
            </w:pPr>
            <w:r w:rsidRPr="000A1CF3">
              <w:rPr>
                <w:b w:val="0"/>
                <w:lang w:bidi="ru-RU"/>
              </w:rPr>
              <w:t>3</w:t>
            </w:r>
          </w:p>
        </w:tc>
        <w:tc>
          <w:tcPr>
            <w:tcW w:w="6017" w:type="dxa"/>
            <w:hideMark/>
          </w:tcPr>
          <w:p w:rsidR="000A1CF3" w:rsidRPr="000A1CF3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Доля дворовых территорий, благоустройство которых 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065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Процент</w:t>
            </w:r>
          </w:p>
        </w:tc>
        <w:tc>
          <w:tcPr>
            <w:tcW w:w="975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0</w:t>
            </w:r>
          </w:p>
        </w:tc>
        <w:tc>
          <w:tcPr>
            <w:tcW w:w="975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0</w:t>
            </w:r>
          </w:p>
        </w:tc>
        <w:tc>
          <w:tcPr>
            <w:tcW w:w="626" w:type="dxa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1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0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1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0" w:type="dxa"/>
            <w:gridSpan w:val="2"/>
            <w:hideMark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1070" w:type="dxa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</w:tr>
      <w:tr w:rsidR="000A1CF3" w:rsidRPr="002E5E7B" w:rsidTr="000A1CF3">
        <w:trPr>
          <w:trHeight w:val="707"/>
        </w:trPr>
        <w:tc>
          <w:tcPr>
            <w:tcW w:w="656" w:type="dxa"/>
          </w:tcPr>
          <w:p w:rsidR="000A1CF3" w:rsidRPr="000A1CF3" w:rsidRDefault="000A1CF3" w:rsidP="000A1CF3">
            <w:pPr>
              <w:pStyle w:val="ac"/>
              <w:rPr>
                <w:b w:val="0"/>
                <w:lang w:bidi="ru-RU"/>
              </w:rPr>
            </w:pPr>
            <w:r w:rsidRPr="000A1CF3">
              <w:rPr>
                <w:b w:val="0"/>
                <w:lang w:bidi="ru-RU"/>
              </w:rPr>
              <w:t>4</w:t>
            </w:r>
          </w:p>
        </w:tc>
        <w:tc>
          <w:tcPr>
            <w:tcW w:w="6017" w:type="dxa"/>
          </w:tcPr>
          <w:p w:rsidR="000A1CF3" w:rsidRPr="000A1CF3" w:rsidRDefault="000A1CF3" w:rsidP="000A1CF3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</w:t>
            </w:r>
          </w:p>
        </w:tc>
        <w:tc>
          <w:tcPr>
            <w:tcW w:w="1065" w:type="dxa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 xml:space="preserve">Процент </w:t>
            </w:r>
          </w:p>
        </w:tc>
        <w:tc>
          <w:tcPr>
            <w:tcW w:w="975" w:type="dxa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6</w:t>
            </w:r>
          </w:p>
        </w:tc>
        <w:tc>
          <w:tcPr>
            <w:tcW w:w="975" w:type="dxa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9</w:t>
            </w:r>
          </w:p>
        </w:tc>
        <w:tc>
          <w:tcPr>
            <w:tcW w:w="626" w:type="dxa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12</w:t>
            </w:r>
          </w:p>
        </w:tc>
        <w:tc>
          <w:tcPr>
            <w:tcW w:w="851" w:type="dxa"/>
            <w:gridSpan w:val="2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15</w:t>
            </w:r>
          </w:p>
        </w:tc>
        <w:tc>
          <w:tcPr>
            <w:tcW w:w="850" w:type="dxa"/>
            <w:gridSpan w:val="2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20</w:t>
            </w:r>
          </w:p>
        </w:tc>
        <w:tc>
          <w:tcPr>
            <w:tcW w:w="851" w:type="dxa"/>
            <w:gridSpan w:val="2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25</w:t>
            </w:r>
          </w:p>
        </w:tc>
        <w:tc>
          <w:tcPr>
            <w:tcW w:w="850" w:type="dxa"/>
            <w:gridSpan w:val="2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30</w:t>
            </w:r>
          </w:p>
        </w:tc>
        <w:tc>
          <w:tcPr>
            <w:tcW w:w="1070" w:type="dxa"/>
          </w:tcPr>
          <w:p w:rsidR="000A1CF3" w:rsidRPr="000A1CF3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lang w:bidi="ru-RU"/>
              </w:rPr>
              <w:t>30</w:t>
            </w:r>
          </w:p>
        </w:tc>
      </w:tr>
      <w:tr w:rsidR="000A1CF3" w:rsidRPr="002E5E7B" w:rsidTr="002E0B3A">
        <w:trPr>
          <w:trHeight w:val="336"/>
        </w:trPr>
        <w:tc>
          <w:tcPr>
            <w:tcW w:w="656" w:type="dxa"/>
          </w:tcPr>
          <w:p w:rsidR="000A1CF3" w:rsidRPr="000A1CF3" w:rsidRDefault="000A1CF3" w:rsidP="000A1CF3">
            <w:pPr>
              <w:pStyle w:val="ac"/>
              <w:rPr>
                <w:b w:val="0"/>
                <w:lang w:bidi="ru-RU"/>
              </w:rPr>
            </w:pPr>
            <w:r w:rsidRPr="000A1CF3">
              <w:rPr>
                <w:b w:val="0"/>
                <w:lang w:bidi="ru-RU"/>
              </w:rPr>
              <w:t>5</w:t>
            </w:r>
          </w:p>
        </w:tc>
        <w:tc>
          <w:tcPr>
            <w:tcW w:w="6017" w:type="dxa"/>
          </w:tcPr>
          <w:p w:rsidR="000A1CF3" w:rsidRPr="000A1CF3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4"/>
                <w:szCs w:val="28"/>
                <w:lang w:bidi="ru-RU"/>
              </w:rPr>
            </w:pP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Показатель реализации муниципальным обр</w:t>
            </w:r>
            <w:r w:rsid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азованием мероприятий по ц</w:t>
            </w:r>
            <w:r w:rsidRPr="000A1CF3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ифровизации городского хозяйства</w:t>
            </w:r>
          </w:p>
        </w:tc>
        <w:tc>
          <w:tcPr>
            <w:tcW w:w="1065" w:type="dxa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 xml:space="preserve">Процент </w:t>
            </w:r>
          </w:p>
        </w:tc>
        <w:tc>
          <w:tcPr>
            <w:tcW w:w="975" w:type="dxa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975" w:type="dxa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626" w:type="dxa"/>
          </w:tcPr>
          <w:p w:rsidR="000A1CF3" w:rsidRPr="002E0B3A" w:rsidRDefault="000A1CF3">
            <w:pPr>
              <w:rPr>
                <w:sz w:val="16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851" w:type="dxa"/>
            <w:gridSpan w:val="2"/>
          </w:tcPr>
          <w:p w:rsidR="000A1CF3" w:rsidRPr="002E0B3A" w:rsidRDefault="000A1CF3">
            <w:pPr>
              <w:rPr>
                <w:sz w:val="16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850" w:type="dxa"/>
            <w:gridSpan w:val="2"/>
          </w:tcPr>
          <w:p w:rsidR="000A1CF3" w:rsidRPr="002E0B3A" w:rsidRDefault="000A1CF3">
            <w:pPr>
              <w:rPr>
                <w:sz w:val="16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851" w:type="dxa"/>
            <w:gridSpan w:val="2"/>
          </w:tcPr>
          <w:p w:rsidR="000A1CF3" w:rsidRPr="002E0B3A" w:rsidRDefault="000A1CF3">
            <w:pPr>
              <w:rPr>
                <w:sz w:val="16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850" w:type="dxa"/>
            <w:gridSpan w:val="2"/>
          </w:tcPr>
          <w:p w:rsidR="000A1CF3" w:rsidRPr="002E0B3A" w:rsidRDefault="000A1CF3">
            <w:pPr>
              <w:rPr>
                <w:sz w:val="16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  <w:tc>
          <w:tcPr>
            <w:tcW w:w="1070" w:type="dxa"/>
          </w:tcPr>
          <w:p w:rsidR="000A1CF3" w:rsidRPr="002E0B3A" w:rsidRDefault="000A1CF3">
            <w:pPr>
              <w:rPr>
                <w:sz w:val="16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100</w:t>
            </w:r>
          </w:p>
        </w:tc>
      </w:tr>
      <w:tr w:rsidR="000A1CF3" w:rsidRPr="002E5E7B" w:rsidTr="000A1CF3">
        <w:trPr>
          <w:trHeight w:val="682"/>
        </w:trPr>
        <w:tc>
          <w:tcPr>
            <w:tcW w:w="656" w:type="dxa"/>
          </w:tcPr>
          <w:p w:rsidR="000A1CF3" w:rsidRPr="000A1CF3" w:rsidRDefault="000A1CF3" w:rsidP="000A1CF3">
            <w:pPr>
              <w:pStyle w:val="ac"/>
              <w:rPr>
                <w:b w:val="0"/>
                <w:lang w:bidi="ru-RU"/>
              </w:rPr>
            </w:pPr>
            <w:r w:rsidRPr="000A1CF3">
              <w:rPr>
                <w:b w:val="0"/>
                <w:lang w:bidi="ru-RU"/>
              </w:rPr>
              <w:t>6</w:t>
            </w:r>
          </w:p>
        </w:tc>
        <w:tc>
          <w:tcPr>
            <w:tcW w:w="6017" w:type="dxa"/>
          </w:tcPr>
          <w:p w:rsidR="000A1CF3" w:rsidRPr="000A1CF3" w:rsidRDefault="002E0B3A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4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  <w:tc>
          <w:tcPr>
            <w:tcW w:w="1065" w:type="dxa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 xml:space="preserve">Процент </w:t>
            </w:r>
          </w:p>
        </w:tc>
        <w:tc>
          <w:tcPr>
            <w:tcW w:w="975" w:type="dxa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-</w:t>
            </w:r>
          </w:p>
        </w:tc>
        <w:tc>
          <w:tcPr>
            <w:tcW w:w="975" w:type="dxa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-</w:t>
            </w:r>
          </w:p>
        </w:tc>
        <w:tc>
          <w:tcPr>
            <w:tcW w:w="626" w:type="dxa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90</w:t>
            </w:r>
          </w:p>
        </w:tc>
        <w:tc>
          <w:tcPr>
            <w:tcW w:w="851" w:type="dxa"/>
            <w:gridSpan w:val="2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90</w:t>
            </w:r>
          </w:p>
        </w:tc>
        <w:tc>
          <w:tcPr>
            <w:tcW w:w="850" w:type="dxa"/>
            <w:gridSpan w:val="2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90</w:t>
            </w:r>
          </w:p>
        </w:tc>
        <w:tc>
          <w:tcPr>
            <w:tcW w:w="851" w:type="dxa"/>
            <w:gridSpan w:val="2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90</w:t>
            </w:r>
          </w:p>
        </w:tc>
        <w:tc>
          <w:tcPr>
            <w:tcW w:w="850" w:type="dxa"/>
            <w:gridSpan w:val="2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90</w:t>
            </w:r>
          </w:p>
        </w:tc>
        <w:tc>
          <w:tcPr>
            <w:tcW w:w="1070" w:type="dxa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90</w:t>
            </w:r>
          </w:p>
        </w:tc>
      </w:tr>
      <w:tr w:rsidR="000A1CF3" w:rsidRPr="002E5E7B" w:rsidTr="000A1CF3">
        <w:trPr>
          <w:trHeight w:val="285"/>
        </w:trPr>
        <w:tc>
          <w:tcPr>
            <w:tcW w:w="656" w:type="dxa"/>
            <w:hideMark/>
          </w:tcPr>
          <w:p w:rsidR="000A1CF3" w:rsidRPr="000A1CF3" w:rsidRDefault="000A1CF3" w:rsidP="000A1CF3">
            <w:pPr>
              <w:pStyle w:val="ac"/>
              <w:rPr>
                <w:b w:val="0"/>
                <w:lang w:bidi="ru-RU"/>
              </w:rPr>
            </w:pPr>
            <w:r w:rsidRPr="000A1CF3">
              <w:rPr>
                <w:b w:val="0"/>
                <w:lang w:bidi="ru-RU"/>
              </w:rPr>
              <w:t>7</w:t>
            </w:r>
          </w:p>
        </w:tc>
        <w:tc>
          <w:tcPr>
            <w:tcW w:w="6017" w:type="dxa"/>
            <w:hideMark/>
          </w:tcPr>
          <w:p w:rsidR="000A1CF3" w:rsidRPr="002E0B3A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1065" w:type="dxa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Единица</w:t>
            </w:r>
          </w:p>
        </w:tc>
        <w:tc>
          <w:tcPr>
            <w:tcW w:w="975" w:type="dxa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4</w:t>
            </w:r>
          </w:p>
        </w:tc>
        <w:tc>
          <w:tcPr>
            <w:tcW w:w="975" w:type="dxa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8</w:t>
            </w:r>
          </w:p>
        </w:tc>
        <w:tc>
          <w:tcPr>
            <w:tcW w:w="626" w:type="dxa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1" w:type="dxa"/>
            <w:gridSpan w:val="2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0" w:type="dxa"/>
            <w:gridSpan w:val="2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1" w:type="dxa"/>
            <w:gridSpan w:val="2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850" w:type="dxa"/>
            <w:gridSpan w:val="2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  <w:tc>
          <w:tcPr>
            <w:tcW w:w="1070" w:type="dxa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</w:tr>
      <w:tr w:rsidR="000A1CF3" w:rsidRPr="002E5E7B" w:rsidTr="000A1CF3">
        <w:trPr>
          <w:trHeight w:val="321"/>
        </w:trPr>
        <w:tc>
          <w:tcPr>
            <w:tcW w:w="656" w:type="dxa"/>
            <w:hideMark/>
          </w:tcPr>
          <w:p w:rsidR="000A1CF3" w:rsidRPr="000A1CF3" w:rsidRDefault="000A1CF3" w:rsidP="000A1CF3">
            <w:pPr>
              <w:pStyle w:val="ac"/>
              <w:rPr>
                <w:b w:val="0"/>
                <w:lang w:bidi="ru-RU"/>
              </w:rPr>
            </w:pPr>
            <w:r w:rsidRPr="000A1CF3">
              <w:rPr>
                <w:b w:val="0"/>
                <w:lang w:bidi="ru-RU"/>
              </w:rPr>
              <w:t>8</w:t>
            </w:r>
          </w:p>
        </w:tc>
        <w:tc>
          <w:tcPr>
            <w:tcW w:w="6017" w:type="dxa"/>
            <w:hideMark/>
          </w:tcPr>
          <w:p w:rsidR="000A1CF3" w:rsidRPr="002E0B3A" w:rsidRDefault="000A1CF3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Количество благоустроенных общественных территорий</w:t>
            </w:r>
          </w:p>
        </w:tc>
        <w:tc>
          <w:tcPr>
            <w:tcW w:w="1065" w:type="dxa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Единица</w:t>
            </w:r>
          </w:p>
        </w:tc>
        <w:tc>
          <w:tcPr>
            <w:tcW w:w="975" w:type="dxa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</w:t>
            </w:r>
          </w:p>
        </w:tc>
        <w:tc>
          <w:tcPr>
            <w:tcW w:w="975" w:type="dxa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szCs w:val="28"/>
                <w:lang w:bidi="ru-RU"/>
              </w:rPr>
              <w:t>1</w:t>
            </w:r>
          </w:p>
        </w:tc>
        <w:tc>
          <w:tcPr>
            <w:tcW w:w="626" w:type="dxa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1</w:t>
            </w:r>
          </w:p>
        </w:tc>
        <w:tc>
          <w:tcPr>
            <w:tcW w:w="851" w:type="dxa"/>
            <w:gridSpan w:val="2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1</w:t>
            </w:r>
          </w:p>
        </w:tc>
        <w:tc>
          <w:tcPr>
            <w:tcW w:w="850" w:type="dxa"/>
            <w:gridSpan w:val="2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1</w:t>
            </w:r>
          </w:p>
        </w:tc>
        <w:tc>
          <w:tcPr>
            <w:tcW w:w="851" w:type="dxa"/>
            <w:gridSpan w:val="2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1</w:t>
            </w:r>
          </w:p>
        </w:tc>
        <w:tc>
          <w:tcPr>
            <w:tcW w:w="850" w:type="dxa"/>
            <w:gridSpan w:val="2"/>
            <w:hideMark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1</w:t>
            </w:r>
          </w:p>
        </w:tc>
        <w:tc>
          <w:tcPr>
            <w:tcW w:w="1070" w:type="dxa"/>
          </w:tcPr>
          <w:p w:rsidR="000A1CF3" w:rsidRPr="002E0B3A" w:rsidRDefault="000A1CF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6"/>
                <w:lang w:bidi="ru-RU"/>
              </w:rPr>
            </w:pPr>
            <w:r w:rsidRPr="002E0B3A">
              <w:rPr>
                <w:rFonts w:ascii="Times New Roman" w:eastAsia="Times New Roman" w:hAnsi="Times New Roman"/>
                <w:sz w:val="16"/>
                <w:lang w:bidi="ru-RU"/>
              </w:rPr>
              <w:t>0</w:t>
            </w:r>
          </w:p>
        </w:tc>
      </w:tr>
    </w:tbl>
    <w:p w:rsidR="002E5E7B" w:rsidRDefault="002E5E7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9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17"/>
        <w:gridCol w:w="2180"/>
        <w:gridCol w:w="571"/>
        <w:gridCol w:w="1560"/>
        <w:gridCol w:w="1276"/>
        <w:gridCol w:w="1275"/>
        <w:gridCol w:w="3160"/>
        <w:gridCol w:w="356"/>
        <w:gridCol w:w="3791"/>
      </w:tblGrid>
      <w:tr w:rsidR="00CB5954" w:rsidRPr="00CB5954" w:rsidTr="00CB5954">
        <w:trPr>
          <w:gridBefore w:val="8"/>
          <w:wBefore w:w="10995" w:type="dxa"/>
          <w:trHeight w:val="3046"/>
        </w:trPr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ПРИЛОЖЕНИЕ 2</w:t>
            </w:r>
          </w:p>
          <w:p w:rsidR="00CB5954" w:rsidRPr="00CB5954" w:rsidRDefault="00911D09" w:rsidP="002E0B3A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-352.2pt;margin-top:75.1pt;width:289.75pt;height:64.5pt;z-index:25165926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      <v:textbox>
                    <w:txbxContent>
                      <w:p w:rsidR="00911D09" w:rsidRPr="004D580F" w:rsidRDefault="00911D0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4D580F">
                          <w:rPr>
                            <w:rFonts w:ascii="Times New Roman" w:hAnsi="Times New Roman" w:cs="Times New Roman"/>
                          </w:rPr>
                          <w:t>Перечень основных мероприятий Программы "Формирование современной городской среды в муниципальном образовании "Студенокский сельсовет" Железногорского района на 2018-2025 годы"</w:t>
                        </w:r>
                      </w:p>
                    </w:txbxContent>
                  </v:textbox>
                </v:shape>
              </w:pict>
            </w:r>
            <w:r w:rsidR="00CB5954"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к муниципальной программе «Формирование современной городской среды в муниципальном образовании «Студенокский сельсовет» Железногорского района на 2018-202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="00CB5954"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годы»</w:t>
            </w:r>
          </w:p>
        </w:tc>
      </w:tr>
      <w:tr w:rsidR="00CB5954" w:rsidRPr="00CB5954" w:rsidTr="00CB5954">
        <w:trPr>
          <w:trHeight w:val="70"/>
        </w:trPr>
        <w:tc>
          <w:tcPr>
            <w:tcW w:w="14786" w:type="dxa"/>
            <w:gridSpan w:val="9"/>
            <w:tcBorders>
              <w:top w:val="nil"/>
              <w:left w:val="nil"/>
              <w:right w:val="nil"/>
            </w:tcBorders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</w:tr>
      <w:tr w:rsidR="00CB5954" w:rsidRPr="00CB5954" w:rsidTr="00CB5954">
        <w:trPr>
          <w:trHeight w:val="750"/>
        </w:trPr>
        <w:tc>
          <w:tcPr>
            <w:tcW w:w="617" w:type="dxa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  <w:t>№ п/п</w:t>
            </w:r>
          </w:p>
        </w:tc>
        <w:tc>
          <w:tcPr>
            <w:tcW w:w="2751" w:type="dxa"/>
            <w:gridSpan w:val="2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Наименование мероприятия, контрольного события Программы</w:t>
            </w:r>
          </w:p>
        </w:tc>
        <w:tc>
          <w:tcPr>
            <w:tcW w:w="1560" w:type="dxa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Ответственный исполнитель, соисполнитель, участник Программы</w:t>
            </w:r>
          </w:p>
        </w:tc>
        <w:tc>
          <w:tcPr>
            <w:tcW w:w="255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 xml:space="preserve">Срок </w:t>
            </w:r>
          </w:p>
        </w:tc>
        <w:tc>
          <w:tcPr>
            <w:tcW w:w="3160" w:type="dxa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Ожидаемый непосредственный результат (краткое описание)</w:t>
            </w:r>
          </w:p>
        </w:tc>
        <w:tc>
          <w:tcPr>
            <w:tcW w:w="4147" w:type="dxa"/>
            <w:gridSpan w:val="2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Связь с показателями Программы</w:t>
            </w:r>
          </w:p>
        </w:tc>
      </w:tr>
      <w:tr w:rsidR="00CB5954" w:rsidRPr="00CB5954" w:rsidTr="00CB5954">
        <w:trPr>
          <w:trHeight w:val="375"/>
        </w:trPr>
        <w:tc>
          <w:tcPr>
            <w:tcW w:w="617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</w:pPr>
          </w:p>
        </w:tc>
        <w:tc>
          <w:tcPr>
            <w:tcW w:w="2751" w:type="dxa"/>
            <w:gridSpan w:val="2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1276" w:type="dxa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начала реализации</w:t>
            </w:r>
          </w:p>
        </w:tc>
        <w:tc>
          <w:tcPr>
            <w:tcW w:w="1275" w:type="dxa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окончания реализации</w:t>
            </w:r>
          </w:p>
        </w:tc>
        <w:tc>
          <w:tcPr>
            <w:tcW w:w="3160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4147" w:type="dxa"/>
            <w:gridSpan w:val="2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</w:tr>
      <w:tr w:rsidR="00CB5954" w:rsidRPr="00CB5954" w:rsidTr="00CB5954">
        <w:trPr>
          <w:trHeight w:val="322"/>
        </w:trPr>
        <w:tc>
          <w:tcPr>
            <w:tcW w:w="617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</w:pPr>
          </w:p>
        </w:tc>
        <w:tc>
          <w:tcPr>
            <w:tcW w:w="2751" w:type="dxa"/>
            <w:gridSpan w:val="2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1276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1275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3160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4147" w:type="dxa"/>
            <w:gridSpan w:val="2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</w:tr>
      <w:tr w:rsidR="00CB5954" w:rsidRPr="00CB5954" w:rsidTr="00CB5954">
        <w:trPr>
          <w:trHeight w:val="375"/>
        </w:trPr>
        <w:tc>
          <w:tcPr>
            <w:tcW w:w="14786" w:type="dxa"/>
            <w:gridSpan w:val="9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CB5954" w:rsidRPr="00CB5954" w:rsidTr="00CB5954">
        <w:trPr>
          <w:trHeight w:val="3368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75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1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Благоустройство дворовых территорий на территории МО "Студенокский сельсовет" Железногорского района</w:t>
            </w:r>
          </w:p>
        </w:tc>
        <w:tc>
          <w:tcPr>
            <w:tcW w:w="15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Администрация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2E0B3A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увеличение количества и доли благоустроенных дворовых территорий многоквартирных домов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                                                                                                      Показатель 3  «Доля дворовых территорий, благоустройство которых выполнено при участии граждан, организаций                           в соответствующих мероприятиях, в общем количестве реализованных в течение планового года проектов благоустройства дворовых территорий»                                                                                   Показатель 4  «Количество благоустроенных дворовых территорий»</w:t>
            </w:r>
          </w:p>
        </w:tc>
      </w:tr>
      <w:tr w:rsidR="00CB5954" w:rsidRPr="00CB5954" w:rsidTr="00CB5954">
        <w:trPr>
          <w:trHeight w:val="1554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lastRenderedPageBreak/>
              <w:t>2</w:t>
            </w:r>
          </w:p>
        </w:tc>
        <w:tc>
          <w:tcPr>
            <w:tcW w:w="275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2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Благоустройство общественных территорий на территории МО "Студенокский сельсовет" Железногорского района</w:t>
            </w:r>
          </w:p>
        </w:tc>
        <w:tc>
          <w:tcPr>
            <w:tcW w:w="15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2E0B3A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увеличение  количества и доли благоустроенных общественных территорий города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Показатель 5  «Количество благоустроенных общественных территорий»</w:t>
            </w:r>
          </w:p>
        </w:tc>
      </w:tr>
      <w:tr w:rsidR="00CB5954" w:rsidRPr="00CB5954" w:rsidTr="00CB5954">
        <w:trPr>
          <w:trHeight w:val="3248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3</w:t>
            </w:r>
          </w:p>
        </w:tc>
        <w:tc>
          <w:tcPr>
            <w:tcW w:w="2751" w:type="dxa"/>
            <w:gridSpan w:val="2"/>
            <w:hideMark/>
          </w:tcPr>
          <w:p w:rsidR="00CB5954" w:rsidRPr="00CB5954" w:rsidRDefault="00CB5954" w:rsidP="002E0B3A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3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5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2020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2E0B3A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 </w:t>
            </w:r>
          </w:p>
        </w:tc>
      </w:tr>
      <w:tr w:rsidR="00CB5954" w:rsidRPr="00CB5954" w:rsidTr="00CB5954">
        <w:trPr>
          <w:trHeight w:val="3822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4</w:t>
            </w:r>
          </w:p>
        </w:tc>
        <w:tc>
          <w:tcPr>
            <w:tcW w:w="2751" w:type="dxa"/>
            <w:gridSpan w:val="2"/>
            <w:hideMark/>
          </w:tcPr>
          <w:p w:rsidR="00CB5954" w:rsidRPr="00CB5954" w:rsidRDefault="00CB5954" w:rsidP="002E0B3A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5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2019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2E0B3A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2E0B3A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 </w:t>
            </w:r>
          </w:p>
        </w:tc>
      </w:tr>
      <w:tr w:rsidR="00CB5954" w:rsidRPr="00CB5954" w:rsidTr="00CB5954">
        <w:trPr>
          <w:trHeight w:val="2260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lastRenderedPageBreak/>
              <w:t>5</w:t>
            </w:r>
          </w:p>
        </w:tc>
        <w:tc>
          <w:tcPr>
            <w:tcW w:w="275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Контрольное событие № 5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15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2019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2E0B3A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определение границ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 </w:t>
            </w:r>
          </w:p>
        </w:tc>
      </w:tr>
      <w:tr w:rsidR="00CB5954" w:rsidRPr="00CB5954" w:rsidTr="00CB5954">
        <w:trPr>
          <w:trHeight w:val="375"/>
        </w:trPr>
        <w:tc>
          <w:tcPr>
            <w:tcW w:w="14786" w:type="dxa"/>
            <w:gridSpan w:val="9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территорий</w:t>
            </w:r>
          </w:p>
        </w:tc>
      </w:tr>
      <w:tr w:rsidR="00CB5954" w:rsidRPr="00CB5954" w:rsidTr="000C7A3F">
        <w:trPr>
          <w:trHeight w:val="2262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18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1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213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2E0B3A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софинансирование мероприятий                   по благоустройству дворовых территорий;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 xml:space="preserve"> обсуждение  общественных территорий, подлежащих благоустройству;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 xml:space="preserve"> трудовое участие граждан, организаций и иных лиц в реализации мероприятий                    по благоустройству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 </w:t>
            </w:r>
          </w:p>
        </w:tc>
      </w:tr>
      <w:tr w:rsidR="00CB5954" w:rsidRPr="00CB5954" w:rsidTr="000C7A3F">
        <w:trPr>
          <w:trHeight w:val="1103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2</w:t>
            </w:r>
          </w:p>
        </w:tc>
        <w:tc>
          <w:tcPr>
            <w:tcW w:w="218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2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213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2E0B3A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</w:t>
            </w:r>
            <w:r w:rsidR="002E0B3A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5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раскрытие информации о реализации мероприятий муниципальной программы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 </w:t>
            </w:r>
          </w:p>
        </w:tc>
      </w:tr>
    </w:tbl>
    <w:p w:rsidR="007975E6" w:rsidRDefault="00CB5954" w:rsidP="007975E6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textWrapping" w:clear="all"/>
      </w: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0C7A3F" w:rsidRDefault="000C7A3F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rPr>
          <w:rFonts w:ascii="Times New Roman" w:hAnsi="Times New Roman" w:cs="Times New Roman"/>
        </w:rPr>
      </w:pPr>
    </w:p>
    <w:p w:rsidR="007975E6" w:rsidRPr="007975E6" w:rsidRDefault="007975E6" w:rsidP="007975E6">
      <w:pPr>
        <w:ind w:left="12744"/>
        <w:contextualSpacing/>
        <w:rPr>
          <w:rFonts w:ascii="Times New Roman" w:hAnsi="Times New Roman" w:cs="Times New Roman"/>
          <w:sz w:val="18"/>
        </w:rPr>
      </w:pPr>
      <w:r w:rsidRPr="007975E6">
        <w:rPr>
          <w:rFonts w:ascii="Times New Roman" w:hAnsi="Times New Roman" w:cs="Times New Roman"/>
          <w:sz w:val="18"/>
        </w:rPr>
        <w:lastRenderedPageBreak/>
        <w:t>ПРИЛОЖЕНИЕ 3</w:t>
      </w:r>
    </w:p>
    <w:p w:rsidR="007975E6" w:rsidRPr="007975E6" w:rsidRDefault="007975E6" w:rsidP="007975E6">
      <w:pPr>
        <w:contextualSpacing/>
        <w:jc w:val="right"/>
        <w:rPr>
          <w:rFonts w:ascii="Times New Roman" w:hAnsi="Times New Roman" w:cs="Times New Roman"/>
          <w:sz w:val="18"/>
        </w:rPr>
      </w:pPr>
      <w:r w:rsidRPr="007975E6">
        <w:rPr>
          <w:rFonts w:ascii="Times New Roman" w:hAnsi="Times New Roman" w:cs="Times New Roman"/>
          <w:sz w:val="18"/>
        </w:rPr>
        <w:t>К муниципальной программе «Формирование</w:t>
      </w:r>
    </w:p>
    <w:p w:rsidR="007975E6" w:rsidRPr="007975E6" w:rsidRDefault="007975E6" w:rsidP="007975E6">
      <w:pPr>
        <w:contextualSpacing/>
        <w:jc w:val="right"/>
        <w:rPr>
          <w:rFonts w:ascii="Times New Roman" w:hAnsi="Times New Roman" w:cs="Times New Roman"/>
          <w:sz w:val="18"/>
        </w:rPr>
      </w:pPr>
      <w:r w:rsidRPr="007975E6">
        <w:rPr>
          <w:rFonts w:ascii="Times New Roman" w:hAnsi="Times New Roman" w:cs="Times New Roman"/>
          <w:sz w:val="18"/>
        </w:rPr>
        <w:t xml:space="preserve">Современной городской среды в муниципальном </w:t>
      </w:r>
    </w:p>
    <w:p w:rsidR="007975E6" w:rsidRPr="007975E6" w:rsidRDefault="007975E6" w:rsidP="007975E6">
      <w:pPr>
        <w:contextualSpacing/>
        <w:jc w:val="right"/>
        <w:rPr>
          <w:rFonts w:ascii="Times New Roman" w:hAnsi="Times New Roman" w:cs="Times New Roman"/>
          <w:sz w:val="18"/>
        </w:rPr>
      </w:pPr>
      <w:r w:rsidRPr="007975E6">
        <w:rPr>
          <w:rFonts w:ascii="Times New Roman" w:hAnsi="Times New Roman" w:cs="Times New Roman"/>
          <w:sz w:val="18"/>
        </w:rPr>
        <w:t xml:space="preserve">Образовании «Студенокский сельсовет» Железногорского </w:t>
      </w:r>
    </w:p>
    <w:p w:rsidR="007975E6" w:rsidRPr="007975E6" w:rsidRDefault="007975E6" w:rsidP="007975E6">
      <w:pPr>
        <w:contextualSpacing/>
        <w:jc w:val="right"/>
        <w:rPr>
          <w:rFonts w:ascii="Times New Roman" w:hAnsi="Times New Roman" w:cs="Times New Roman"/>
          <w:sz w:val="18"/>
        </w:rPr>
      </w:pPr>
      <w:r w:rsidRPr="007975E6">
        <w:rPr>
          <w:rFonts w:ascii="Times New Roman" w:hAnsi="Times New Roman" w:cs="Times New Roman"/>
          <w:sz w:val="18"/>
        </w:rPr>
        <w:t>района на 2018-202</w:t>
      </w:r>
      <w:r w:rsidR="002E0B3A">
        <w:rPr>
          <w:rFonts w:ascii="Times New Roman" w:hAnsi="Times New Roman" w:cs="Times New Roman"/>
          <w:sz w:val="18"/>
        </w:rPr>
        <w:t>5</w:t>
      </w:r>
      <w:r w:rsidRPr="007975E6">
        <w:rPr>
          <w:rFonts w:ascii="Times New Roman" w:hAnsi="Times New Roman" w:cs="Times New Roman"/>
          <w:sz w:val="18"/>
        </w:rPr>
        <w:t xml:space="preserve"> годы»</w:t>
      </w: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center"/>
        <w:rPr>
          <w:rFonts w:ascii="Times New Roman" w:hAnsi="Times New Roman" w:cs="Times New Roman"/>
          <w:b/>
        </w:rPr>
      </w:pPr>
      <w:r w:rsidRPr="00B056AA">
        <w:rPr>
          <w:rFonts w:ascii="Times New Roman" w:hAnsi="Times New Roman" w:cs="Times New Roman"/>
          <w:b/>
        </w:rPr>
        <w:t>Ресурсное обеспечение реализации муниципальной программы за счет всех источников финансирования</w:t>
      </w:r>
    </w:p>
    <w:p w:rsidR="007975E6" w:rsidRDefault="007975E6" w:rsidP="007975E6">
      <w:pPr>
        <w:contextualSpacing/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15559" w:type="dxa"/>
        <w:tblLook w:val="04A0" w:firstRow="1" w:lastRow="0" w:firstColumn="1" w:lastColumn="0" w:noHBand="0" w:noVBand="1"/>
      </w:tblPr>
      <w:tblGrid>
        <w:gridCol w:w="2968"/>
        <w:gridCol w:w="2175"/>
        <w:gridCol w:w="533"/>
        <w:gridCol w:w="503"/>
        <w:gridCol w:w="948"/>
        <w:gridCol w:w="612"/>
        <w:gridCol w:w="980"/>
        <w:gridCol w:w="851"/>
        <w:gridCol w:w="965"/>
        <w:gridCol w:w="967"/>
        <w:gridCol w:w="1080"/>
        <w:gridCol w:w="851"/>
        <w:gridCol w:w="1134"/>
        <w:gridCol w:w="992"/>
      </w:tblGrid>
      <w:tr w:rsidR="002E0B3A" w:rsidTr="002E0B3A">
        <w:tc>
          <w:tcPr>
            <w:tcW w:w="2968" w:type="dxa"/>
          </w:tcPr>
          <w:p w:rsidR="002E0B3A" w:rsidRPr="007975E6" w:rsidRDefault="002E0B3A" w:rsidP="004D1026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7975E6">
              <w:rPr>
                <w:rFonts w:ascii="Times New Roman" w:hAnsi="Times New Roman"/>
                <w:b/>
                <w:sz w:val="14"/>
                <w:szCs w:val="16"/>
              </w:rPr>
              <w:t>Наименование муниципальной программы, подпрограммы, основного мероприятия, мероприятия</w:t>
            </w:r>
          </w:p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2175" w:type="dxa"/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7975E6">
              <w:rPr>
                <w:rFonts w:ascii="Times New Roman" w:hAnsi="Times New Roman"/>
                <w:b/>
                <w:sz w:val="14"/>
                <w:szCs w:val="16"/>
              </w:rPr>
              <w:t>Источник финансирования</w:t>
            </w:r>
          </w:p>
        </w:tc>
        <w:tc>
          <w:tcPr>
            <w:tcW w:w="2596" w:type="dxa"/>
            <w:gridSpan w:val="4"/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7975E6">
              <w:rPr>
                <w:rFonts w:ascii="Times New Roman" w:hAnsi="Times New Roman"/>
                <w:b/>
                <w:sz w:val="14"/>
                <w:szCs w:val="16"/>
              </w:rPr>
              <w:t>Код бюджетной классификации</w:t>
            </w:r>
          </w:p>
        </w:tc>
        <w:tc>
          <w:tcPr>
            <w:tcW w:w="7820" w:type="dxa"/>
            <w:gridSpan w:val="8"/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7975E6">
              <w:rPr>
                <w:rFonts w:ascii="Times New Roman" w:hAnsi="Times New Roman"/>
                <w:b/>
                <w:sz w:val="14"/>
                <w:szCs w:val="16"/>
              </w:rPr>
              <w:t>Расходы бюджета муниципального образования, руб.</w:t>
            </w:r>
          </w:p>
        </w:tc>
      </w:tr>
      <w:tr w:rsidR="002E0B3A" w:rsidRPr="00A61A72" w:rsidTr="002E0B3A">
        <w:trPr>
          <w:trHeight w:val="370"/>
        </w:trPr>
        <w:tc>
          <w:tcPr>
            <w:tcW w:w="2968" w:type="dxa"/>
            <w:vMerge w:val="restart"/>
          </w:tcPr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7975E6">
              <w:rPr>
                <w:rFonts w:ascii="Times New Roman" w:hAnsi="Times New Roman"/>
                <w:sz w:val="14"/>
                <w:szCs w:val="16"/>
              </w:rPr>
              <w:t>«Формирование современной городской среды в  муниципальном образовании «Студенокский сельсовет» Железногорского района на 2018-202</w:t>
            </w:r>
            <w:r>
              <w:rPr>
                <w:rFonts w:ascii="Times New Roman" w:hAnsi="Times New Roman"/>
                <w:sz w:val="14"/>
                <w:szCs w:val="16"/>
              </w:rPr>
              <w:t>5</w:t>
            </w:r>
            <w:r w:rsidRPr="007975E6">
              <w:rPr>
                <w:rFonts w:ascii="Times New Roman" w:hAnsi="Times New Roman"/>
                <w:sz w:val="14"/>
                <w:szCs w:val="16"/>
              </w:rPr>
              <w:t xml:space="preserve"> годы»</w:t>
            </w:r>
          </w:p>
          <w:p w:rsidR="002E0B3A" w:rsidRPr="007975E6" w:rsidRDefault="002E0B3A" w:rsidP="00EB6ACC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sing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Источник финансирования</w:t>
            </w:r>
          </w:p>
        </w:tc>
        <w:tc>
          <w:tcPr>
            <w:tcW w:w="533" w:type="dxa"/>
            <w:tcBorders>
              <w:bottom w:val="single" w:sz="4" w:space="0" w:color="auto"/>
              <w:right w:val="nil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Рз</w:t>
            </w:r>
          </w:p>
        </w:tc>
        <w:tc>
          <w:tcPr>
            <w:tcW w:w="503" w:type="dxa"/>
            <w:tcBorders>
              <w:bottom w:val="single" w:sz="4" w:space="0" w:color="auto"/>
              <w:right w:val="nil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Пр</w:t>
            </w:r>
          </w:p>
        </w:tc>
        <w:tc>
          <w:tcPr>
            <w:tcW w:w="948" w:type="dxa"/>
            <w:tcBorders>
              <w:bottom w:val="single" w:sz="4" w:space="0" w:color="auto"/>
              <w:right w:val="nil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ЦСР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ВР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2019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2020</w:t>
            </w:r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2021</w:t>
            </w:r>
          </w:p>
        </w:tc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2022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2024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500E4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2025</w:t>
            </w:r>
          </w:p>
        </w:tc>
      </w:tr>
      <w:tr w:rsidR="002E0B3A" w:rsidRPr="00A61A72" w:rsidTr="002E0B3A">
        <w:trPr>
          <w:trHeight w:val="448"/>
        </w:trPr>
        <w:tc>
          <w:tcPr>
            <w:tcW w:w="2968" w:type="dxa"/>
            <w:vMerge/>
          </w:tcPr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single" w:sz="4" w:space="0" w:color="auto"/>
              <w:right w:val="nil"/>
            </w:tcBorders>
          </w:tcPr>
          <w:p w:rsidR="002E0B3A" w:rsidRPr="00873E77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3E77">
              <w:rPr>
                <w:rFonts w:ascii="Times New Roman" w:hAnsi="Times New Roman"/>
                <w:sz w:val="16"/>
                <w:szCs w:val="16"/>
              </w:rPr>
              <w:t>Федеральный, областной бюджет</w:t>
            </w:r>
          </w:p>
        </w:tc>
        <w:tc>
          <w:tcPr>
            <w:tcW w:w="533" w:type="dxa"/>
            <w:tcBorders>
              <w:bottom w:val="single" w:sz="4" w:space="0" w:color="auto"/>
              <w:right w:val="nil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  <w:p w:rsidR="002E0B3A" w:rsidRPr="00C157F9" w:rsidRDefault="002E0B3A" w:rsidP="00C157F9">
            <w:pPr>
              <w:contextualSpacing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503" w:type="dxa"/>
            <w:tcBorders>
              <w:bottom w:val="single" w:sz="4" w:space="0" w:color="auto"/>
              <w:right w:val="nil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  <w:p w:rsidR="002E0B3A" w:rsidRPr="00C157F9" w:rsidRDefault="002E0B3A" w:rsidP="00C157F9">
            <w:pPr>
              <w:contextualSpacing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48" w:type="dxa"/>
            <w:tcBorders>
              <w:bottom w:val="single" w:sz="4" w:space="0" w:color="auto"/>
              <w:right w:val="nil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073</w:t>
            </w:r>
            <w:r>
              <w:rPr>
                <w:rFonts w:ascii="Times New Roman" w:hAnsi="Times New Roman"/>
                <w:b/>
                <w:sz w:val="14"/>
                <w:szCs w:val="16"/>
                <w:lang w:val="en-US"/>
              </w:rPr>
              <w:t>F255550</w:t>
            </w:r>
          </w:p>
          <w:p w:rsidR="002E0B3A" w:rsidRPr="00A97341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  <w:p w:rsidR="002E0B3A" w:rsidRPr="00C157F9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721 425,48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1 122 366,69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1120256</w:t>
            </w:r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776 861</w:t>
            </w:r>
          </w:p>
        </w:tc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1 677 601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759</w:t>
            </w:r>
            <w:r>
              <w:rPr>
                <w:rFonts w:ascii="Times New Roman" w:hAnsi="Times New Roman"/>
                <w:b/>
                <w:sz w:val="14"/>
                <w:szCs w:val="16"/>
              </w:rPr>
              <w:t xml:space="preserve"> </w:t>
            </w: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698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843</w:t>
            </w:r>
            <w:r>
              <w:rPr>
                <w:rFonts w:ascii="Times New Roman" w:hAnsi="Times New Roman"/>
                <w:b/>
                <w:sz w:val="14"/>
                <w:szCs w:val="16"/>
              </w:rPr>
              <w:t xml:space="preserve"> </w:t>
            </w: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585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413"/>
        </w:trPr>
        <w:tc>
          <w:tcPr>
            <w:tcW w:w="2968" w:type="dxa"/>
            <w:vMerge/>
          </w:tcPr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single" w:sz="4" w:space="0" w:color="auto"/>
              <w:right w:val="nil"/>
            </w:tcBorders>
          </w:tcPr>
          <w:p w:rsidR="002E0B3A" w:rsidRPr="00873E77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3E77"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</w:tc>
        <w:tc>
          <w:tcPr>
            <w:tcW w:w="533" w:type="dxa"/>
            <w:tcBorders>
              <w:bottom w:val="single" w:sz="4" w:space="0" w:color="auto"/>
              <w:right w:val="nil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bottom w:val="single" w:sz="4" w:space="0" w:color="auto"/>
              <w:right w:val="nil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bottom w:val="single" w:sz="4" w:space="0" w:color="auto"/>
              <w:right w:val="nil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4"/>
                <w:szCs w:val="16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4"/>
                <w:szCs w:val="16"/>
              </w:rPr>
              <w:t>73</w:t>
            </w:r>
            <w:r>
              <w:rPr>
                <w:rFonts w:ascii="Times New Roman" w:hAnsi="Times New Roman"/>
                <w:b/>
                <w:sz w:val="14"/>
                <w:szCs w:val="16"/>
                <w:lang w:val="en-US"/>
              </w:rPr>
              <w:t>F255550</w:t>
            </w:r>
          </w:p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4"/>
                <w:szCs w:val="16"/>
              </w:rPr>
              <w:t>73</w:t>
            </w:r>
            <w:r>
              <w:rPr>
                <w:rFonts w:ascii="Times New Roman" w:hAnsi="Times New Roman"/>
                <w:b/>
                <w:sz w:val="14"/>
                <w:szCs w:val="16"/>
                <w:lang w:val="en-US"/>
              </w:rPr>
              <w:t>01C5550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  <w:vAlign w:val="center"/>
          </w:tcPr>
          <w:p w:rsidR="002E0B3A" w:rsidRPr="007975E6" w:rsidRDefault="002E0B3A" w:rsidP="00C157F9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79 834,52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89 186,96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20915</w:t>
            </w:r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35181,45</w:t>
            </w:r>
          </w:p>
        </w:tc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644DBD" w:rsidRDefault="002E0B3A" w:rsidP="00873E77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20</w:t>
            </w:r>
            <w:r>
              <w:rPr>
                <w:rFonts w:ascii="Times New Roman" w:hAnsi="Times New Roman"/>
                <w:b/>
                <w:sz w:val="14"/>
                <w:szCs w:val="16"/>
              </w:rPr>
              <w:t>1</w:t>
            </w: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 828,60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30 000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30 000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413"/>
        </w:trPr>
        <w:tc>
          <w:tcPr>
            <w:tcW w:w="2968" w:type="dxa"/>
            <w:vMerge/>
            <w:tcBorders>
              <w:bottom w:val="double" w:sz="4" w:space="0" w:color="auto"/>
            </w:tcBorders>
          </w:tcPr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double" w:sz="4" w:space="0" w:color="auto"/>
              <w:right w:val="nil"/>
            </w:tcBorders>
          </w:tcPr>
          <w:p w:rsidR="002E0B3A" w:rsidRPr="00873E77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3E77">
              <w:rPr>
                <w:rFonts w:ascii="Times New Roman" w:hAnsi="Times New Roman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33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612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EB6ACC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EB6ACC"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965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967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1080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992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413"/>
        </w:trPr>
        <w:tc>
          <w:tcPr>
            <w:tcW w:w="2968" w:type="dxa"/>
            <w:vMerge w:val="restart"/>
            <w:tcBorders>
              <w:top w:val="double" w:sz="4" w:space="0" w:color="auto"/>
            </w:tcBorders>
          </w:tcPr>
          <w:p w:rsidR="002E0B3A" w:rsidRPr="004D1026" w:rsidRDefault="002E0B3A" w:rsidP="004D1026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 xml:space="preserve">Благоустройство </w:t>
            </w:r>
            <w:r w:rsidRPr="004D1026">
              <w:rPr>
                <w:rFonts w:ascii="Times New Roman" w:hAnsi="Times New Roman"/>
                <w:sz w:val="14"/>
                <w:szCs w:val="16"/>
              </w:rPr>
              <w:t>захоронения останков погибших при защите Отечества, обнаруженных в ходе прове</w:t>
            </w:r>
            <w:r>
              <w:rPr>
                <w:rFonts w:ascii="Times New Roman" w:hAnsi="Times New Roman"/>
                <w:sz w:val="14"/>
                <w:szCs w:val="16"/>
              </w:rPr>
              <w:t>дения поисковых работ.</w:t>
            </w:r>
          </w:p>
          <w:p w:rsidR="002E0B3A" w:rsidRPr="007975E6" w:rsidRDefault="002E0B3A" w:rsidP="004D1026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Нанесение</w:t>
            </w:r>
            <w:r w:rsidRPr="004D1026">
              <w:rPr>
                <w:rFonts w:ascii="Times New Roman" w:hAnsi="Times New Roman"/>
                <w:sz w:val="14"/>
                <w:szCs w:val="16"/>
              </w:rPr>
              <w:t xml:space="preserve"> имен погибших при защите Отечества, нанесенных на мемориальные сооружения воинских за</w:t>
            </w:r>
            <w:r>
              <w:rPr>
                <w:rFonts w:ascii="Times New Roman" w:hAnsi="Times New Roman"/>
                <w:sz w:val="14"/>
                <w:szCs w:val="16"/>
              </w:rPr>
              <w:t xml:space="preserve">хоронений по месту захоронения </w:t>
            </w:r>
          </w:p>
        </w:tc>
        <w:tc>
          <w:tcPr>
            <w:tcW w:w="2175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E0B3A" w:rsidRPr="00A61A72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Федеральный, областной бюджет</w:t>
            </w:r>
          </w:p>
        </w:tc>
        <w:tc>
          <w:tcPr>
            <w:tcW w:w="53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612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08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873 937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413"/>
        </w:trPr>
        <w:tc>
          <w:tcPr>
            <w:tcW w:w="2968" w:type="dxa"/>
            <w:vMerge/>
          </w:tcPr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single" w:sz="4" w:space="0" w:color="auto"/>
              <w:right w:val="nil"/>
            </w:tcBorders>
          </w:tcPr>
          <w:p w:rsidR="002E0B3A" w:rsidRPr="00A61A72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</w:tc>
        <w:tc>
          <w:tcPr>
            <w:tcW w:w="533" w:type="dxa"/>
            <w:tcBorders>
              <w:bottom w:val="sing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bottom w:val="sing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bottom w:val="sing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873E77">
              <w:rPr>
                <w:rFonts w:ascii="Times New Roman" w:hAnsi="Times New Roman"/>
                <w:b/>
                <w:sz w:val="14"/>
                <w:szCs w:val="16"/>
              </w:rPr>
              <w:t>26 865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413"/>
        </w:trPr>
        <w:tc>
          <w:tcPr>
            <w:tcW w:w="2968" w:type="dxa"/>
            <w:vMerge/>
            <w:tcBorders>
              <w:bottom w:val="double" w:sz="4" w:space="0" w:color="auto"/>
            </w:tcBorders>
          </w:tcPr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double" w:sz="4" w:space="0" w:color="auto"/>
              <w:right w:val="nil"/>
            </w:tcBorders>
          </w:tcPr>
          <w:p w:rsidR="002E0B3A" w:rsidRPr="00A61A72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33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612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5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7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080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92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470"/>
        </w:trPr>
        <w:tc>
          <w:tcPr>
            <w:tcW w:w="2968" w:type="dxa"/>
            <w:vMerge w:val="restart"/>
            <w:tcBorders>
              <w:top w:val="double" w:sz="4" w:space="0" w:color="auto"/>
            </w:tcBorders>
          </w:tcPr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7975E6">
              <w:rPr>
                <w:rFonts w:ascii="Times New Roman" w:hAnsi="Times New Roman"/>
                <w:sz w:val="14"/>
                <w:szCs w:val="16"/>
              </w:rPr>
              <w:t>Благоустройство дворовых территорий на территории МО "Студенокский сельсовет" Железногорского района</w:t>
            </w:r>
          </w:p>
          <w:p w:rsidR="002E0B3A" w:rsidRPr="007975E6" w:rsidRDefault="002E0B3A" w:rsidP="00EB6ACC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E0B3A" w:rsidRPr="00A61A72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Федеральный, областной бюджет</w:t>
            </w:r>
          </w:p>
        </w:tc>
        <w:tc>
          <w:tcPr>
            <w:tcW w:w="53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E0B3A" w:rsidRPr="00A97341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05</w:t>
            </w:r>
          </w:p>
        </w:tc>
        <w:tc>
          <w:tcPr>
            <w:tcW w:w="50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E0B3A" w:rsidRPr="00A97341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03</w:t>
            </w:r>
          </w:p>
        </w:tc>
        <w:tc>
          <w:tcPr>
            <w:tcW w:w="948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E0B3A" w:rsidRPr="00C157F9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C157F9">
              <w:rPr>
                <w:rFonts w:ascii="Times New Roman" w:hAnsi="Times New Roman"/>
                <w:sz w:val="14"/>
                <w:szCs w:val="16"/>
              </w:rPr>
              <w:t>073</w:t>
            </w: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F255550</w:t>
            </w:r>
          </w:p>
        </w:tc>
        <w:tc>
          <w:tcPr>
            <w:tcW w:w="612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E0B3A" w:rsidRPr="00A97341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244</w:t>
            </w:r>
          </w:p>
        </w:tc>
        <w:tc>
          <w:tcPr>
            <w:tcW w:w="98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DB0BFA">
              <w:rPr>
                <w:rFonts w:ascii="Times New Roman" w:hAnsi="Times New Roman"/>
                <w:sz w:val="14"/>
                <w:szCs w:val="16"/>
              </w:rPr>
              <w:t>769 035,53</w:t>
            </w:r>
          </w:p>
        </w:tc>
        <w:tc>
          <w:tcPr>
            <w:tcW w:w="96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08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401"/>
        </w:trPr>
        <w:tc>
          <w:tcPr>
            <w:tcW w:w="2968" w:type="dxa"/>
            <w:vMerge/>
          </w:tcPr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single" w:sz="4" w:space="0" w:color="auto"/>
              <w:right w:val="nil"/>
            </w:tcBorders>
          </w:tcPr>
          <w:p w:rsidR="002E0B3A" w:rsidRPr="00A61A72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</w:tc>
        <w:tc>
          <w:tcPr>
            <w:tcW w:w="533" w:type="dxa"/>
            <w:tcBorders>
              <w:bottom w:val="single" w:sz="4" w:space="0" w:color="auto"/>
              <w:right w:val="nil"/>
            </w:tcBorders>
          </w:tcPr>
          <w:p w:rsidR="002E0B3A" w:rsidRPr="00A97341" w:rsidRDefault="002E0B3A" w:rsidP="00B82F1D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05</w:t>
            </w:r>
          </w:p>
        </w:tc>
        <w:tc>
          <w:tcPr>
            <w:tcW w:w="503" w:type="dxa"/>
            <w:tcBorders>
              <w:bottom w:val="single" w:sz="4" w:space="0" w:color="auto"/>
              <w:right w:val="nil"/>
            </w:tcBorders>
          </w:tcPr>
          <w:p w:rsidR="002E0B3A" w:rsidRPr="00A97341" w:rsidRDefault="002E0B3A" w:rsidP="00B82F1D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03</w:t>
            </w:r>
          </w:p>
        </w:tc>
        <w:tc>
          <w:tcPr>
            <w:tcW w:w="948" w:type="dxa"/>
            <w:tcBorders>
              <w:bottom w:val="single" w:sz="4" w:space="0" w:color="auto"/>
              <w:right w:val="nil"/>
            </w:tcBorders>
          </w:tcPr>
          <w:p w:rsidR="002E0B3A" w:rsidRPr="00C157F9" w:rsidRDefault="002E0B3A" w:rsidP="00B82F1D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C157F9">
              <w:rPr>
                <w:rFonts w:ascii="Times New Roman" w:hAnsi="Times New Roman"/>
                <w:sz w:val="14"/>
                <w:szCs w:val="16"/>
              </w:rPr>
              <w:t>073</w:t>
            </w: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F255550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</w:tcPr>
          <w:p w:rsidR="002E0B3A" w:rsidRPr="00A97341" w:rsidRDefault="002E0B3A" w:rsidP="00B82F1D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244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DB0BFA">
              <w:rPr>
                <w:rFonts w:ascii="Times New Roman" w:hAnsi="Times New Roman"/>
                <w:sz w:val="14"/>
                <w:szCs w:val="16"/>
              </w:rPr>
              <w:t>61</w:t>
            </w:r>
            <w:r>
              <w:rPr>
                <w:rFonts w:ascii="Times New Roman" w:hAnsi="Times New Roman"/>
                <w:sz w:val="14"/>
                <w:szCs w:val="16"/>
              </w:rPr>
              <w:t xml:space="preserve"> </w:t>
            </w:r>
            <w:r w:rsidRPr="00DB0BFA">
              <w:rPr>
                <w:rFonts w:ascii="Times New Roman" w:hAnsi="Times New Roman"/>
                <w:sz w:val="14"/>
                <w:szCs w:val="16"/>
              </w:rPr>
              <w:t>110,12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495"/>
        </w:trPr>
        <w:tc>
          <w:tcPr>
            <w:tcW w:w="2968" w:type="dxa"/>
            <w:vMerge/>
            <w:tcBorders>
              <w:bottom w:val="double" w:sz="4" w:space="0" w:color="auto"/>
            </w:tcBorders>
          </w:tcPr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double" w:sz="4" w:space="0" w:color="auto"/>
              <w:right w:val="nil"/>
            </w:tcBorders>
          </w:tcPr>
          <w:p w:rsidR="002E0B3A" w:rsidRPr="00A61A72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33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503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948" w:type="dxa"/>
            <w:tcBorders>
              <w:bottom w:val="double" w:sz="4" w:space="0" w:color="auto"/>
              <w:right w:val="nil"/>
            </w:tcBorders>
          </w:tcPr>
          <w:p w:rsidR="002E0B3A" w:rsidRPr="00C157F9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612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980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5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7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080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92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576"/>
        </w:trPr>
        <w:tc>
          <w:tcPr>
            <w:tcW w:w="2968" w:type="dxa"/>
            <w:vMerge w:val="restart"/>
            <w:tcBorders>
              <w:top w:val="double" w:sz="4" w:space="0" w:color="auto"/>
            </w:tcBorders>
          </w:tcPr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7975E6">
              <w:rPr>
                <w:rFonts w:ascii="Times New Roman" w:hAnsi="Times New Roman"/>
                <w:sz w:val="14"/>
                <w:szCs w:val="16"/>
              </w:rPr>
              <w:t>Благоустройство  общественных территорий на территории МО "Студенокский сельсовет" Железногорского района</w:t>
            </w:r>
          </w:p>
          <w:p w:rsidR="002E0B3A" w:rsidRPr="007975E6" w:rsidRDefault="002E0B3A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7975E6">
              <w:rPr>
                <w:rFonts w:ascii="Times New Roman" w:hAnsi="Times New Roman"/>
                <w:sz w:val="14"/>
                <w:szCs w:val="16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2175" w:type="dxa"/>
            <w:tcBorders>
              <w:top w:val="double" w:sz="4" w:space="0" w:color="auto"/>
              <w:right w:val="nil"/>
            </w:tcBorders>
          </w:tcPr>
          <w:p w:rsidR="002E0B3A" w:rsidRPr="00A61A72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Федеральный, областной бюджет</w:t>
            </w:r>
          </w:p>
        </w:tc>
        <w:tc>
          <w:tcPr>
            <w:tcW w:w="533" w:type="dxa"/>
            <w:tcBorders>
              <w:top w:val="double" w:sz="4" w:space="0" w:color="auto"/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top w:val="double" w:sz="4" w:space="0" w:color="auto"/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top w:val="double" w:sz="4" w:space="0" w:color="auto"/>
              <w:right w:val="nil"/>
            </w:tcBorders>
          </w:tcPr>
          <w:p w:rsidR="002E0B3A" w:rsidRPr="00C157F9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C157F9">
              <w:rPr>
                <w:rFonts w:ascii="Times New Roman" w:hAnsi="Times New Roman"/>
                <w:sz w:val="14"/>
                <w:szCs w:val="16"/>
              </w:rPr>
              <w:t>73</w:t>
            </w: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F255550</w:t>
            </w:r>
          </w:p>
        </w:tc>
        <w:tc>
          <w:tcPr>
            <w:tcW w:w="612" w:type="dxa"/>
            <w:tcBorders>
              <w:top w:val="double" w:sz="4" w:space="0" w:color="auto"/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top w:val="double" w:sz="4" w:space="0" w:color="auto"/>
              <w:right w:val="single" w:sz="4" w:space="0" w:color="auto"/>
            </w:tcBorders>
          </w:tcPr>
          <w:p w:rsidR="002E0B3A" w:rsidRPr="00EB6ACC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721 425,48</w:t>
            </w:r>
          </w:p>
        </w:tc>
        <w:tc>
          <w:tcPr>
            <w:tcW w:w="851" w:type="dxa"/>
            <w:tcBorders>
              <w:top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7341">
              <w:rPr>
                <w:rFonts w:ascii="Times New Roman" w:hAnsi="Times New Roman"/>
                <w:sz w:val="14"/>
                <w:szCs w:val="16"/>
              </w:rPr>
              <w:t>353 331,16</w:t>
            </w:r>
          </w:p>
        </w:tc>
        <w:tc>
          <w:tcPr>
            <w:tcW w:w="965" w:type="dxa"/>
            <w:tcBorders>
              <w:top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1 120 256</w:t>
            </w:r>
          </w:p>
        </w:tc>
        <w:tc>
          <w:tcPr>
            <w:tcW w:w="967" w:type="dxa"/>
            <w:tcBorders>
              <w:top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776 861</w:t>
            </w:r>
          </w:p>
        </w:tc>
        <w:tc>
          <w:tcPr>
            <w:tcW w:w="1080" w:type="dxa"/>
            <w:tcBorders>
              <w:top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803 664</w:t>
            </w:r>
          </w:p>
        </w:tc>
        <w:tc>
          <w:tcPr>
            <w:tcW w:w="851" w:type="dxa"/>
            <w:tcBorders>
              <w:top w:val="double" w:sz="4" w:space="0" w:color="auto"/>
              <w:right w:val="single" w:sz="4" w:space="0" w:color="auto"/>
            </w:tcBorders>
          </w:tcPr>
          <w:p w:rsidR="002E0B3A" w:rsidRPr="00A92BB3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759 698</w:t>
            </w:r>
          </w:p>
        </w:tc>
        <w:tc>
          <w:tcPr>
            <w:tcW w:w="1134" w:type="dxa"/>
            <w:tcBorders>
              <w:top w:val="double" w:sz="4" w:space="0" w:color="auto"/>
              <w:right w:val="single" w:sz="4" w:space="0" w:color="auto"/>
            </w:tcBorders>
          </w:tcPr>
          <w:p w:rsidR="002E0B3A" w:rsidRPr="00A92BB3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843 585</w:t>
            </w:r>
          </w:p>
        </w:tc>
        <w:tc>
          <w:tcPr>
            <w:tcW w:w="992" w:type="dxa"/>
            <w:tcBorders>
              <w:top w:val="double" w:sz="4" w:space="0" w:color="auto"/>
              <w:right w:val="single" w:sz="4" w:space="0" w:color="auto"/>
            </w:tcBorders>
          </w:tcPr>
          <w:p w:rsidR="002E0B3A" w:rsidRPr="00A92BB3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415"/>
        </w:trPr>
        <w:tc>
          <w:tcPr>
            <w:tcW w:w="2968" w:type="dxa"/>
            <w:vMerge/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right w:val="nil"/>
            </w:tcBorders>
          </w:tcPr>
          <w:p w:rsidR="002E0B3A" w:rsidRPr="00A61A72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</w:tc>
        <w:tc>
          <w:tcPr>
            <w:tcW w:w="533" w:type="dxa"/>
            <w:tcBorders>
              <w:right w:val="nil"/>
            </w:tcBorders>
          </w:tcPr>
          <w:p w:rsidR="002E0B3A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05</w:t>
            </w:r>
          </w:p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right w:val="nil"/>
            </w:tcBorders>
          </w:tcPr>
          <w:p w:rsidR="002E0B3A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03</w:t>
            </w:r>
          </w:p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right w:val="nil"/>
            </w:tcBorders>
          </w:tcPr>
          <w:p w:rsidR="002E0B3A" w:rsidRPr="00C157F9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C157F9">
              <w:rPr>
                <w:rFonts w:ascii="Times New Roman" w:hAnsi="Times New Roman"/>
                <w:sz w:val="14"/>
                <w:szCs w:val="16"/>
              </w:rPr>
              <w:t>73</w:t>
            </w: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F255550</w:t>
            </w:r>
          </w:p>
          <w:p w:rsidR="002E0B3A" w:rsidRPr="00C157F9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0</w:t>
            </w:r>
            <w:r w:rsidRPr="00C157F9">
              <w:rPr>
                <w:rFonts w:ascii="Times New Roman" w:hAnsi="Times New Roman"/>
                <w:sz w:val="14"/>
                <w:szCs w:val="16"/>
              </w:rPr>
              <w:t>73</w:t>
            </w: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01C5550</w:t>
            </w:r>
          </w:p>
        </w:tc>
        <w:tc>
          <w:tcPr>
            <w:tcW w:w="612" w:type="dxa"/>
            <w:tcBorders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:rsidR="002E0B3A" w:rsidRPr="00EB6ACC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79 834,52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7341">
              <w:rPr>
                <w:rFonts w:ascii="Times New Roman" w:hAnsi="Times New Roman"/>
                <w:sz w:val="14"/>
                <w:szCs w:val="16"/>
              </w:rPr>
              <w:t>28 076,84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209 15</w:t>
            </w: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35 181,45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873E77">
              <w:rPr>
                <w:rFonts w:ascii="Times New Roman" w:hAnsi="Times New Roman"/>
                <w:sz w:val="14"/>
                <w:szCs w:val="16"/>
              </w:rPr>
              <w:t>173 1</w:t>
            </w:r>
            <w:r>
              <w:rPr>
                <w:rFonts w:ascii="Times New Roman" w:hAnsi="Times New Roman"/>
                <w:sz w:val="14"/>
                <w:szCs w:val="16"/>
              </w:rPr>
              <w:t>6</w:t>
            </w:r>
            <w:r w:rsidRPr="00873E77">
              <w:rPr>
                <w:rFonts w:ascii="Times New Roman" w:hAnsi="Times New Roman"/>
                <w:sz w:val="14"/>
                <w:szCs w:val="16"/>
              </w:rPr>
              <w:t>3,6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E0B3A" w:rsidRPr="00A92BB3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30 000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E0B3A" w:rsidRPr="00A92BB3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30 000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E0B3A" w:rsidRPr="00A92BB3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</w:tr>
      <w:tr w:rsidR="002E0B3A" w:rsidRPr="00A61A72" w:rsidTr="002E0B3A">
        <w:trPr>
          <w:trHeight w:val="457"/>
        </w:trPr>
        <w:tc>
          <w:tcPr>
            <w:tcW w:w="2968" w:type="dxa"/>
            <w:vMerge/>
            <w:tcBorders>
              <w:bottom w:val="doub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double" w:sz="4" w:space="0" w:color="auto"/>
              <w:right w:val="nil"/>
            </w:tcBorders>
          </w:tcPr>
          <w:p w:rsidR="002E0B3A" w:rsidRPr="00A61A72" w:rsidRDefault="002E0B3A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33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612" w:type="dxa"/>
            <w:tcBorders>
              <w:bottom w:val="double" w:sz="4" w:space="0" w:color="auto"/>
              <w:right w:val="nil"/>
            </w:tcBorders>
          </w:tcPr>
          <w:p w:rsidR="002E0B3A" w:rsidRPr="007975E6" w:rsidRDefault="002E0B3A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5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7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080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7975E6" w:rsidRDefault="002E0B3A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A92BB3" w:rsidRDefault="002E0B3A" w:rsidP="00A92BB3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A92BB3" w:rsidRDefault="002E0B3A" w:rsidP="00A92BB3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92" w:type="dxa"/>
            <w:tcBorders>
              <w:bottom w:val="double" w:sz="4" w:space="0" w:color="auto"/>
              <w:right w:val="single" w:sz="4" w:space="0" w:color="auto"/>
            </w:tcBorders>
          </w:tcPr>
          <w:p w:rsidR="002E0B3A" w:rsidRPr="00A92BB3" w:rsidRDefault="002E0B3A" w:rsidP="00A92BB3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</w:tr>
    </w:tbl>
    <w:p w:rsidR="007975E6" w:rsidRDefault="007975E6" w:rsidP="007975E6">
      <w:pPr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7975E6" w:rsidRDefault="007975E6" w:rsidP="007975E6">
      <w:pPr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2E0B3A" w:rsidRPr="00A61A72" w:rsidRDefault="002E0B3A" w:rsidP="007975E6">
      <w:pPr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B82F1D" w:rsidRPr="00B82F1D" w:rsidRDefault="00B82F1D" w:rsidP="00B82F1D">
      <w:pPr>
        <w:pStyle w:val="ConsPlusNormal0"/>
        <w:ind w:left="10620" w:firstLine="708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82F1D" w:rsidRPr="0072342E" w:rsidRDefault="00B82F1D" w:rsidP="00B82F1D">
      <w:pPr>
        <w:pStyle w:val="ac"/>
        <w:ind w:firstLine="672"/>
        <w:jc w:val="right"/>
        <w:rPr>
          <w:b w:val="0"/>
          <w:szCs w:val="24"/>
        </w:rPr>
      </w:pPr>
      <w:r w:rsidRPr="0072342E">
        <w:rPr>
          <w:b w:val="0"/>
          <w:szCs w:val="24"/>
        </w:rPr>
        <w:t xml:space="preserve">к </w:t>
      </w:r>
      <w:r>
        <w:rPr>
          <w:b w:val="0"/>
          <w:szCs w:val="24"/>
        </w:rPr>
        <w:t xml:space="preserve"> </w:t>
      </w:r>
      <w:r w:rsidRPr="0072342E">
        <w:rPr>
          <w:b w:val="0"/>
          <w:szCs w:val="24"/>
        </w:rPr>
        <w:t>муниципальной программ</w:t>
      </w:r>
      <w:r>
        <w:rPr>
          <w:b w:val="0"/>
          <w:szCs w:val="24"/>
        </w:rPr>
        <w:t>ы</w:t>
      </w:r>
    </w:p>
    <w:p w:rsidR="00B82F1D" w:rsidRPr="0072342E" w:rsidRDefault="00B82F1D" w:rsidP="00B82F1D">
      <w:pPr>
        <w:pStyle w:val="ac"/>
        <w:ind w:firstLine="672"/>
        <w:jc w:val="right"/>
        <w:rPr>
          <w:b w:val="0"/>
          <w:szCs w:val="24"/>
        </w:rPr>
      </w:pPr>
      <w:r>
        <w:rPr>
          <w:b w:val="0"/>
          <w:szCs w:val="24"/>
        </w:rPr>
        <w:t xml:space="preserve">Студенокского сельсовета Железногорского района </w:t>
      </w:r>
      <w:r w:rsidRPr="0072342E">
        <w:rPr>
          <w:b w:val="0"/>
          <w:szCs w:val="24"/>
        </w:rPr>
        <w:t xml:space="preserve"> Курской области</w:t>
      </w:r>
    </w:p>
    <w:p w:rsidR="00B82F1D" w:rsidRPr="00B82F1D" w:rsidRDefault="00B82F1D" w:rsidP="00B82F1D">
      <w:pPr>
        <w:autoSpaceDE w:val="0"/>
        <w:autoSpaceDN w:val="0"/>
        <w:adjustRightInd w:val="0"/>
        <w:ind w:firstLine="491"/>
        <w:jc w:val="right"/>
        <w:rPr>
          <w:rFonts w:ascii="Times New Roman" w:hAnsi="Times New Roman" w:cs="Times New Roman"/>
        </w:rPr>
      </w:pPr>
      <w:r w:rsidRPr="00B82F1D">
        <w:rPr>
          <w:rFonts w:ascii="Times New Roman" w:hAnsi="Times New Roman" w:cs="Times New Roman"/>
        </w:rPr>
        <w:t xml:space="preserve">«Формирование современной городской </w:t>
      </w:r>
      <w:r>
        <w:rPr>
          <w:rFonts w:ascii="Times New Roman" w:hAnsi="Times New Roman" w:cs="Times New Roman"/>
        </w:rPr>
        <w:t>среды Студенокского сельсовета»</w:t>
      </w:r>
    </w:p>
    <w:p w:rsidR="00B82F1D" w:rsidRDefault="00B82F1D" w:rsidP="00B82F1D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B82F1D" w:rsidRDefault="00B82F1D" w:rsidP="00B82F1D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B82F1D" w:rsidRDefault="00B82F1D" w:rsidP="001F2C2A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дворовые территории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09259D">
        <w:rPr>
          <w:rFonts w:ascii="Times New Roman" w:hAnsi="Times New Roman" w:cs="Times New Roman"/>
          <w:b/>
          <w:sz w:val="24"/>
          <w:szCs w:val="24"/>
        </w:rPr>
        <w:t xml:space="preserve"> которых отобраны и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подлежат благоустройству в 2018-202</w:t>
      </w:r>
      <w:r w:rsidR="002E0B3A">
        <w:rPr>
          <w:rFonts w:ascii="Times New Roman" w:hAnsi="Times New Roman" w:cs="Times New Roman"/>
          <w:b/>
          <w:sz w:val="24"/>
          <w:szCs w:val="24"/>
        </w:rPr>
        <w:t>5</w:t>
      </w:r>
      <w:r w:rsidRPr="0009259D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B82F1D" w:rsidRDefault="00B82F1D" w:rsidP="00B82F1D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82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920"/>
        <w:gridCol w:w="2505"/>
        <w:gridCol w:w="2762"/>
        <w:gridCol w:w="3261"/>
        <w:gridCol w:w="2551"/>
      </w:tblGrid>
      <w:tr w:rsidR="001F2C2A" w:rsidRPr="00BC43D8" w:rsidTr="00911D09">
        <w:trPr>
          <w:trHeight w:val="221"/>
        </w:trPr>
        <w:tc>
          <w:tcPr>
            <w:tcW w:w="12441" w:type="dxa"/>
            <w:gridSpan w:val="5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1F2C2A" w:rsidRPr="001F2C2A" w:rsidRDefault="001F2C2A" w:rsidP="00B82F1D">
            <w:pPr>
              <w:ind w:firstLine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2C2A">
              <w:rPr>
                <w:rFonts w:ascii="Times New Roman" w:hAnsi="Times New Roman" w:cs="Times New Roman"/>
                <w:szCs w:val="20"/>
              </w:rPr>
              <w:t>Срок реализации</w:t>
            </w:r>
          </w:p>
        </w:tc>
      </w:tr>
      <w:tr w:rsidR="001F2C2A" w:rsidRPr="00BC43D8" w:rsidTr="001F2C2A">
        <w:trPr>
          <w:trHeight w:val="221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ind w:hanging="7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2018-2019</w:t>
            </w:r>
          </w:p>
        </w:tc>
      </w:tr>
      <w:tr w:rsidR="001F2C2A" w:rsidRPr="00BC43D8" w:rsidTr="001F2C2A">
        <w:trPr>
          <w:trHeight w:val="150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2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  <w:tr w:rsidR="001F2C2A" w:rsidRPr="00BC43D8" w:rsidTr="001F2C2A">
        <w:trPr>
          <w:trHeight w:val="150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3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3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  <w:tr w:rsidR="001F2C2A" w:rsidRPr="00BC43D8" w:rsidTr="001F2C2A">
        <w:trPr>
          <w:trHeight w:val="150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4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4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  <w:tr w:rsidR="001F2C2A" w:rsidRPr="00BC43D8" w:rsidTr="001F2C2A">
        <w:trPr>
          <w:trHeight w:val="150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5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5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  <w:tr w:rsidR="001F2C2A" w:rsidRPr="00BC43D8" w:rsidTr="001F2C2A">
        <w:trPr>
          <w:trHeight w:val="150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6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6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  <w:tr w:rsidR="001F2C2A" w:rsidRPr="00BC43D8" w:rsidTr="001F2C2A">
        <w:trPr>
          <w:trHeight w:val="150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7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7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  <w:tr w:rsidR="001F2C2A" w:rsidRPr="00BC43D8" w:rsidTr="001F2C2A">
        <w:trPr>
          <w:trHeight w:val="150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8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8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  <w:tr w:rsidR="001F2C2A" w:rsidRPr="00BC43D8" w:rsidTr="001F2C2A">
        <w:trPr>
          <w:trHeight w:val="150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15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15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  <w:tr w:rsidR="001F2C2A" w:rsidRPr="00BC43D8" w:rsidTr="001F2C2A">
        <w:trPr>
          <w:trHeight w:val="257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16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16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  <w:tr w:rsidR="001F2C2A" w:rsidRPr="00642B52" w:rsidTr="001F2C2A">
        <w:trPr>
          <w:trHeight w:val="150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17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17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  <w:tr w:rsidR="001F2C2A" w:rsidRPr="00642B52" w:rsidTr="001F2C2A">
        <w:trPr>
          <w:trHeight w:val="150"/>
        </w:trPr>
        <w:tc>
          <w:tcPr>
            <w:tcW w:w="993" w:type="dxa"/>
            <w:vAlign w:val="center"/>
          </w:tcPr>
          <w:p w:rsidR="001F2C2A" w:rsidRPr="00C5483D" w:rsidRDefault="001F2C2A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18</w:t>
            </w:r>
          </w:p>
        </w:tc>
        <w:tc>
          <w:tcPr>
            <w:tcW w:w="2920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Железногорский р-н</w:t>
            </w:r>
          </w:p>
        </w:tc>
        <w:tc>
          <w:tcPr>
            <w:tcW w:w="2505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д.Студенок</w:t>
            </w:r>
          </w:p>
        </w:tc>
        <w:tc>
          <w:tcPr>
            <w:tcW w:w="2762" w:type="dxa"/>
          </w:tcPr>
          <w:p w:rsidR="001F2C2A" w:rsidRPr="00C5483D" w:rsidRDefault="001F2C2A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261" w:type="dxa"/>
            <w:vAlign w:val="center"/>
          </w:tcPr>
          <w:p w:rsidR="001F2C2A" w:rsidRPr="00C5483D" w:rsidRDefault="001F2C2A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18</w:t>
            </w:r>
          </w:p>
        </w:tc>
        <w:tc>
          <w:tcPr>
            <w:tcW w:w="2551" w:type="dxa"/>
          </w:tcPr>
          <w:p w:rsidR="001F2C2A" w:rsidRDefault="001F2C2A" w:rsidP="001F2C2A">
            <w:pPr>
              <w:jc w:val="center"/>
            </w:pPr>
            <w:r w:rsidRPr="00FF1BE4">
              <w:rPr>
                <w:sz w:val="20"/>
                <w:szCs w:val="20"/>
              </w:rPr>
              <w:t>2018-2019</w:t>
            </w:r>
          </w:p>
        </w:tc>
      </w:tr>
    </w:tbl>
    <w:p w:rsidR="00B82F1D" w:rsidRDefault="00B82F1D" w:rsidP="00B82F1D">
      <w:pPr>
        <w:tabs>
          <w:tab w:val="left" w:pos="12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B82F1D" w:rsidSect="00B82F1D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</w:p>
    <w:p w:rsidR="00B82F1D" w:rsidRDefault="00B82F1D" w:rsidP="00B82F1D">
      <w:pPr>
        <w:tabs>
          <w:tab w:val="left" w:pos="12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82F1D" w:rsidRPr="00B82F1D" w:rsidRDefault="00B82F1D" w:rsidP="00B82F1D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B82F1D">
        <w:rPr>
          <w:rFonts w:ascii="Times New Roman" w:hAnsi="Times New Roman" w:cs="Times New Roman"/>
        </w:rPr>
        <w:t>Приложение №5</w:t>
      </w:r>
    </w:p>
    <w:p w:rsidR="00B82F1D" w:rsidRPr="00B82F1D" w:rsidRDefault="00B82F1D" w:rsidP="00B82F1D">
      <w:pPr>
        <w:tabs>
          <w:tab w:val="left" w:pos="5700"/>
          <w:tab w:val="left" w:pos="6120"/>
          <w:tab w:val="left" w:pos="7088"/>
          <w:tab w:val="left" w:pos="10035"/>
        </w:tabs>
        <w:suppressAutoHyphens/>
        <w:ind w:right="-28"/>
        <w:contextualSpacing/>
        <w:jc w:val="right"/>
        <w:rPr>
          <w:rFonts w:ascii="Times New Roman" w:hAnsi="Times New Roman" w:cs="Times New Roman"/>
          <w:lang w:eastAsia="ar-SA"/>
        </w:rPr>
      </w:pPr>
      <w:r w:rsidRPr="00B82F1D">
        <w:rPr>
          <w:rFonts w:ascii="Times New Roman" w:hAnsi="Times New Roman" w:cs="Times New Roman"/>
          <w:lang w:eastAsia="ar-SA"/>
        </w:rPr>
        <w:t xml:space="preserve">к муниципальной программе </w:t>
      </w:r>
    </w:p>
    <w:p w:rsidR="00B82F1D" w:rsidRPr="00B82F1D" w:rsidRDefault="00B82F1D" w:rsidP="00B82F1D">
      <w:pPr>
        <w:tabs>
          <w:tab w:val="left" w:pos="5700"/>
          <w:tab w:val="left" w:pos="6120"/>
          <w:tab w:val="left" w:pos="7088"/>
          <w:tab w:val="left" w:pos="10035"/>
        </w:tabs>
        <w:suppressAutoHyphens/>
        <w:ind w:right="-28"/>
        <w:contextualSpacing/>
        <w:jc w:val="right"/>
        <w:rPr>
          <w:rFonts w:ascii="Times New Roman" w:hAnsi="Times New Roman" w:cs="Times New Roman"/>
          <w:lang w:eastAsia="ru-RU"/>
        </w:rPr>
      </w:pPr>
      <w:r w:rsidRPr="00B82F1D">
        <w:rPr>
          <w:rFonts w:ascii="Times New Roman" w:hAnsi="Times New Roman" w:cs="Times New Roman"/>
        </w:rPr>
        <w:t>«Формирование современной городской</w:t>
      </w:r>
    </w:p>
    <w:p w:rsidR="00B82F1D" w:rsidRPr="00B82F1D" w:rsidRDefault="00B82F1D" w:rsidP="00B82F1D">
      <w:pPr>
        <w:tabs>
          <w:tab w:val="left" w:pos="5700"/>
          <w:tab w:val="left" w:pos="6120"/>
          <w:tab w:val="left" w:pos="7088"/>
          <w:tab w:val="left" w:pos="10035"/>
        </w:tabs>
        <w:suppressAutoHyphens/>
        <w:ind w:right="-28"/>
        <w:contextualSpacing/>
        <w:jc w:val="right"/>
        <w:rPr>
          <w:rFonts w:ascii="Times New Roman" w:hAnsi="Times New Roman" w:cs="Times New Roman"/>
        </w:rPr>
      </w:pPr>
      <w:r w:rsidRPr="00B82F1D">
        <w:rPr>
          <w:rFonts w:ascii="Times New Roman" w:hAnsi="Times New Roman" w:cs="Times New Roman"/>
        </w:rPr>
        <w:t xml:space="preserve"> среды на территории МО «Студенокский сельсовет» </w:t>
      </w:r>
    </w:p>
    <w:p w:rsidR="00B82F1D" w:rsidRPr="00B82F1D" w:rsidRDefault="00B82F1D" w:rsidP="00B82F1D">
      <w:pPr>
        <w:tabs>
          <w:tab w:val="left" w:pos="5700"/>
          <w:tab w:val="left" w:pos="6120"/>
          <w:tab w:val="left" w:pos="7088"/>
          <w:tab w:val="left" w:pos="10035"/>
        </w:tabs>
        <w:suppressAutoHyphens/>
        <w:ind w:right="-28"/>
        <w:contextualSpacing/>
        <w:jc w:val="right"/>
        <w:rPr>
          <w:rFonts w:ascii="Times New Roman" w:hAnsi="Times New Roman" w:cs="Times New Roman"/>
        </w:rPr>
      </w:pPr>
      <w:r w:rsidRPr="00B82F1D">
        <w:rPr>
          <w:rFonts w:ascii="Times New Roman" w:hAnsi="Times New Roman" w:cs="Times New Roman"/>
        </w:rPr>
        <w:t>Железногорского района»</w:t>
      </w:r>
    </w:p>
    <w:p w:rsidR="00B82F1D" w:rsidRPr="00B82F1D" w:rsidRDefault="00B82F1D" w:rsidP="00B82F1D">
      <w:pPr>
        <w:tabs>
          <w:tab w:val="left" w:pos="230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F1D" w:rsidRPr="00B82F1D" w:rsidRDefault="00B82F1D" w:rsidP="00B82F1D">
      <w:pPr>
        <w:tabs>
          <w:tab w:val="left" w:pos="230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2F1D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общественных территорий, </w:t>
      </w:r>
    </w:p>
    <w:p w:rsidR="00B82F1D" w:rsidRPr="00B82F1D" w:rsidRDefault="00B82F1D" w:rsidP="00B82F1D">
      <w:pPr>
        <w:tabs>
          <w:tab w:val="left" w:pos="230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2F1D">
        <w:rPr>
          <w:rFonts w:ascii="Times New Roman" w:hAnsi="Times New Roman" w:cs="Times New Roman"/>
          <w:b/>
          <w:bCs/>
          <w:sz w:val="28"/>
          <w:szCs w:val="28"/>
        </w:rPr>
        <w:t>подлежащих благоустройству в 2018-202</w:t>
      </w:r>
      <w:r w:rsidR="001F2C2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B82F1D">
        <w:rPr>
          <w:rFonts w:ascii="Times New Roman" w:hAnsi="Times New Roman" w:cs="Times New Roman"/>
          <w:b/>
          <w:bCs/>
          <w:sz w:val="28"/>
          <w:szCs w:val="28"/>
        </w:rPr>
        <w:t xml:space="preserve"> годы</w:t>
      </w:r>
    </w:p>
    <w:tbl>
      <w:tblPr>
        <w:tblW w:w="10560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09"/>
        <w:gridCol w:w="2834"/>
        <w:gridCol w:w="4500"/>
      </w:tblGrid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t>№п/п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center"/>
              <w:rPr>
                <w:sz w:val="24"/>
                <w:szCs w:val="24"/>
              </w:rPr>
            </w:pPr>
            <w:r>
              <w:t>Общественная территории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both"/>
              <w:rPr>
                <w:sz w:val="24"/>
                <w:szCs w:val="24"/>
              </w:rPr>
            </w:pPr>
            <w:r>
              <w:t>Плановый срок благоустройства дворовой территории, предусмотренный в муниципальной программе на 2018-2024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center"/>
              <w:rPr>
                <w:sz w:val="24"/>
                <w:szCs w:val="24"/>
              </w:rPr>
            </w:pPr>
            <w:r>
              <w:t>Виды работ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Парк Героев ВОВ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  <w:t>2019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  <w:rPr>
                <w:sz w:val="24"/>
                <w:szCs w:val="24"/>
              </w:rPr>
            </w:pPr>
            <w:r>
              <w:t>Укладка тротуарной плитки, установка скамеек, урн, МАФ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Площадь между домами №15 и 18 по ул.Советская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  <w:t>2018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rPr>
                <w:sz w:val="24"/>
                <w:szCs w:val="24"/>
              </w:rPr>
            </w:pPr>
            <w:r>
              <w:t>установка детского игрового  комплекса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Парк Героев ВОВ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2020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  <w:rPr>
                <w:sz w:val="24"/>
                <w:szCs w:val="24"/>
              </w:rPr>
            </w:pPr>
            <w:r>
              <w:t>установка детского игрового  комплекса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Парк Героев ВОВ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2021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</w:pPr>
            <w:r>
              <w:t>Укладка тротуарной плитки, установка скамеек, урн, МАФ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Парк Героев ВОВ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2022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</w:pPr>
            <w:r>
              <w:t>установка детского игрового  комплекса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2F1D">
              <w:rPr>
                <w:rFonts w:ascii="Times New Roman" w:hAnsi="Times New Roman" w:cs="Times New Roman"/>
                <w:i/>
                <w:sz w:val="24"/>
                <w:szCs w:val="24"/>
              </w:rPr>
              <w:t>Братская могила воинов советской армии, погибших в феврале 1943 года захоронено 751 человек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2022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</w:pPr>
            <w:r>
              <w:t>Ремонт, благоустройство (установка бордюров, тротуарная плитка, нанесение имен)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Парк Героев ВОВ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1F2C2A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2023-202</w:t>
            </w:r>
            <w:r w:rsidR="001F2C2A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</w:pPr>
            <w:r>
              <w:t>Укладка тротуарной плитки, установка скамеек, урн, МАФ</w:t>
            </w:r>
          </w:p>
        </w:tc>
      </w:tr>
    </w:tbl>
    <w:p w:rsidR="00CB5954" w:rsidRDefault="00CB5954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F692A" w:rsidRDefault="00DF692A" w:rsidP="00DF692A">
      <w:pPr>
        <w:tabs>
          <w:tab w:val="left" w:pos="993"/>
        </w:tabs>
        <w:spacing w:after="0" w:line="240" w:lineRule="auto"/>
      </w:pPr>
    </w:p>
    <w:p w:rsidR="00DF692A" w:rsidRPr="00DF692A" w:rsidRDefault="00DF692A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DF692A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ПРИЛОЖЕНИЕ 6</w:t>
      </w:r>
    </w:p>
    <w:p w:rsidR="00DF692A" w:rsidRPr="00DF692A" w:rsidRDefault="00DF692A" w:rsidP="00DF692A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DF692A">
        <w:rPr>
          <w:rFonts w:ascii="Times New Roman" w:eastAsia="Times New Roman" w:hAnsi="Times New Roman" w:cs="Times New Roman"/>
          <w:szCs w:val="28"/>
          <w:lang w:eastAsia="ru-RU"/>
        </w:rPr>
        <w:t>к муниципальной программе  «</w:t>
      </w:r>
      <w:r w:rsidRPr="00DF692A">
        <w:rPr>
          <w:rFonts w:ascii="Times New Roman" w:eastAsia="Calibri" w:hAnsi="Times New Roman" w:cs="Times New Roman"/>
          <w:szCs w:val="28"/>
          <w:lang w:eastAsia="ru-RU"/>
        </w:rPr>
        <w:t>Формирование современной городской среды в муниципальном образовании «Студенокский сельсовет»</w:t>
      </w:r>
      <w:r>
        <w:rPr>
          <w:rFonts w:ascii="Times New Roman" w:eastAsia="Calibri" w:hAnsi="Times New Roman" w:cs="Times New Roman"/>
          <w:szCs w:val="28"/>
          <w:lang w:eastAsia="ru-RU"/>
        </w:rPr>
        <w:t xml:space="preserve"> Железногорского района</w:t>
      </w:r>
      <w:r w:rsidRPr="00DF692A">
        <w:rPr>
          <w:rFonts w:ascii="Times New Roman" w:eastAsia="Calibri" w:hAnsi="Times New Roman" w:cs="Times New Roman"/>
          <w:szCs w:val="28"/>
          <w:lang w:eastAsia="ru-RU"/>
        </w:rPr>
        <w:t>»</w:t>
      </w:r>
    </w:p>
    <w:p w:rsidR="00DF692A" w:rsidRPr="000041CE" w:rsidRDefault="00DF692A" w:rsidP="00DF692A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DF692A" w:rsidRPr="000041CE" w:rsidRDefault="00DF692A" w:rsidP="00DF692A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DF692A" w:rsidRPr="000041CE" w:rsidRDefault="00DF692A" w:rsidP="00DF692A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DF692A" w:rsidRPr="00DF692A" w:rsidRDefault="00DF692A" w:rsidP="00DF692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DF692A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Ориентировочная нормативная стоимость</w:t>
      </w:r>
    </w:p>
    <w:p w:rsidR="00DF692A" w:rsidRPr="00DF692A" w:rsidRDefault="00DF692A" w:rsidP="00DF692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Arial"/>
          <w:b/>
          <w:bCs/>
          <w:sz w:val="24"/>
          <w:szCs w:val="28"/>
          <w:lang w:eastAsia="ru-RU"/>
        </w:rPr>
      </w:pPr>
      <w:r w:rsidRPr="00DF692A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DF692A" w:rsidRPr="000041CE" w:rsidRDefault="00DF692A" w:rsidP="00DF692A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6"/>
        <w:gridCol w:w="2124"/>
        <w:gridCol w:w="3741"/>
      </w:tblGrid>
      <w:tr w:rsidR="00DF692A" w:rsidRPr="000041CE" w:rsidTr="00DF692A">
        <w:tc>
          <w:tcPr>
            <w:tcW w:w="23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bCs/>
                <w:kern w:val="3"/>
                <w:szCs w:val="28"/>
                <w:lang w:val="de-DE" w:eastAsia="ja-JP" w:bidi="fa-IR"/>
              </w:rPr>
              <w:tab/>
            </w:r>
            <w:r w:rsidRPr="00DF692A"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  <w:t>Вид работ</w:t>
            </w:r>
          </w:p>
        </w:tc>
        <w:tc>
          <w:tcPr>
            <w:tcW w:w="97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7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DF692A" w:rsidRPr="000041CE" w:rsidTr="000C7A3F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Строительство дороги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 кв.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1729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кв.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729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bookmarkStart w:id="0" w:name="__DdeLink__1035_1268924339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кв. м</w:t>
            </w:r>
            <w:bookmarkEnd w:id="0"/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856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кв.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1462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Устройство тротуарной плитки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кв.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959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Замена бортового камня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п.м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859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Установка бортового камня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п.м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028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Замена поребрика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п.м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031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Установка поребрика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п.м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873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3848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8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805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5264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5500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6975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11739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4293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28246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16996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Монтаж новой опоры наружного освещения (стальная опора)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24142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14267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19687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п.м.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69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591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768</w:t>
            </w:r>
          </w:p>
        </w:tc>
      </w:tr>
      <w:tr w:rsidR="00DF692A" w:rsidRPr="000041CE" w:rsidTr="000C7A3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b/>
                <w:kern w:val="3"/>
                <w:sz w:val="18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Строительство автостоянки</w:t>
            </w:r>
          </w:p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кв. м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1462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Посадка 1 дерева лиственных пород с открытой корневой </w:t>
            </w: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lastRenderedPageBreak/>
              <w:t>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lastRenderedPageBreak/>
              <w:t>1 ед.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5121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lastRenderedPageBreak/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ед.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7289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ед.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8859</w:t>
            </w:r>
          </w:p>
        </w:tc>
      </w:tr>
      <w:tr w:rsidR="00DF692A" w:rsidRPr="000041CE" w:rsidTr="004D580F">
        <w:trPr>
          <w:trHeight w:val="913"/>
        </w:trPr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ед.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498</w:t>
            </w:r>
          </w:p>
        </w:tc>
      </w:tr>
      <w:tr w:rsidR="00DF692A" w:rsidRPr="000041CE" w:rsidTr="004D580F">
        <w:trPr>
          <w:trHeight w:val="932"/>
        </w:trPr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873</w:t>
            </w:r>
          </w:p>
        </w:tc>
      </w:tr>
      <w:tr w:rsidR="00DF692A" w:rsidRPr="000041CE" w:rsidTr="004D580F">
        <w:trPr>
          <w:trHeight w:val="808"/>
        </w:trPr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кв.м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288</w:t>
            </w:r>
          </w:p>
        </w:tc>
      </w:tr>
      <w:tr w:rsidR="00DF692A" w:rsidRPr="000041CE" w:rsidTr="00DF692A">
        <w:trPr>
          <w:trHeight w:val="1305"/>
        </w:trPr>
        <w:tc>
          <w:tcPr>
            <w:tcW w:w="2305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кв.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1573</w:t>
            </w:r>
          </w:p>
        </w:tc>
      </w:tr>
      <w:tr w:rsidR="00DF692A" w:rsidRPr="000041CE" w:rsidTr="00DF692A">
        <w:trPr>
          <w:trHeight w:val="690"/>
        </w:trPr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Строительство автостоянки</w:t>
            </w:r>
          </w:p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кв. м</w:t>
            </w:r>
          </w:p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1462</w:t>
            </w:r>
          </w:p>
        </w:tc>
      </w:tr>
      <w:tr w:rsidR="00DF692A" w:rsidRPr="000041CE" w:rsidTr="00DF692A">
        <w:trPr>
          <w:trHeight w:val="436"/>
        </w:trPr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Ограждение </w:t>
            </w:r>
          </w:p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imes New Roman"/>
                <w:kern w:val="3"/>
                <w:sz w:val="18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 шт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imes New Roman"/>
                <w:kern w:val="3"/>
                <w:sz w:val="18"/>
                <w:szCs w:val="24"/>
                <w:lang w:val="de-DE" w:eastAsia="ja-JP" w:bidi="fa-IR"/>
              </w:rPr>
              <w:t>3604</w:t>
            </w:r>
          </w:p>
        </w:tc>
      </w:tr>
    </w:tbl>
    <w:p w:rsidR="00DF692A" w:rsidRPr="000041CE" w:rsidRDefault="00DF692A" w:rsidP="00DF692A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0"/>
        <w:tblW w:w="0" w:type="auto"/>
        <w:tblInd w:w="885" w:type="dxa"/>
        <w:tblLook w:val="04A0" w:firstRow="1" w:lastRow="0" w:firstColumn="1" w:lastColumn="0" w:noHBand="0" w:noVBand="1"/>
      </w:tblPr>
      <w:tblGrid>
        <w:gridCol w:w="959"/>
        <w:gridCol w:w="4394"/>
        <w:gridCol w:w="1825"/>
        <w:gridCol w:w="2393"/>
      </w:tblGrid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Стоимость с НДС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ДИК 1.252</w:t>
            </w:r>
          </w:p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152132</w:t>
            </w:r>
          </w:p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107935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13642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8352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35125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43849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lastRenderedPageBreak/>
              <w:t>6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17918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27194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68993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558253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39668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44899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91703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33267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16140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134395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40188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67055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26904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7832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12322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3476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26515</w:t>
            </w:r>
          </w:p>
        </w:tc>
      </w:tr>
    </w:tbl>
    <w:p w:rsidR="00DF692A" w:rsidRPr="000041CE" w:rsidRDefault="00DF692A" w:rsidP="00DF692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F692A" w:rsidRPr="000041CE" w:rsidRDefault="00DF692A" w:rsidP="00DF692A">
      <w:pPr>
        <w:tabs>
          <w:tab w:val="left" w:pos="53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692A" w:rsidRDefault="00DF692A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41276E">
      <w:pPr>
        <w:tabs>
          <w:tab w:val="left" w:pos="993"/>
        </w:tabs>
        <w:spacing w:after="0" w:line="240" w:lineRule="auto"/>
      </w:pPr>
    </w:p>
    <w:p w:rsidR="0041276E" w:rsidRPr="0041276E" w:rsidRDefault="0041276E" w:rsidP="0041276E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41276E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ПРИЛОЖЕНИЕ 7</w:t>
      </w:r>
    </w:p>
    <w:p w:rsidR="0041276E" w:rsidRPr="0041276E" w:rsidRDefault="0041276E" w:rsidP="0041276E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41276E">
        <w:rPr>
          <w:rFonts w:ascii="Times New Roman" w:eastAsia="Times New Roman" w:hAnsi="Times New Roman" w:cs="Times New Roman"/>
          <w:szCs w:val="28"/>
          <w:lang w:eastAsia="ru-RU"/>
        </w:rPr>
        <w:t>к муниципальной программе  «</w:t>
      </w:r>
      <w:r w:rsidRPr="0041276E">
        <w:rPr>
          <w:rFonts w:ascii="Times New Roman" w:eastAsia="Calibri" w:hAnsi="Times New Roman" w:cs="Times New Roman"/>
          <w:szCs w:val="28"/>
          <w:lang w:eastAsia="ru-RU"/>
        </w:rPr>
        <w:t>Формирование современной городской среды в муниципальном образовании «Студенокский сельсовет» Железногорского района»</w:t>
      </w:r>
    </w:p>
    <w:p w:rsidR="0041276E" w:rsidRPr="000041CE" w:rsidRDefault="0041276E" w:rsidP="0041276E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41276E" w:rsidRPr="000041CE" w:rsidRDefault="0041276E" w:rsidP="0041276E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41276E" w:rsidRPr="0041276E" w:rsidRDefault="0041276E" w:rsidP="0041276E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16"/>
          <w:szCs w:val="20"/>
          <w:lang w:eastAsia="ru-RU"/>
        </w:rPr>
      </w:pPr>
    </w:p>
    <w:p w:rsidR="0041276E" w:rsidRPr="0041276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Cs w:val="28"/>
          <w:lang w:eastAsia="ru-RU"/>
        </w:rPr>
      </w:pPr>
      <w:r w:rsidRPr="0041276E">
        <w:rPr>
          <w:rFonts w:ascii="Times New Roman" w:eastAsia="Calibri" w:hAnsi="Times New Roman" w:cs="Times New Roman"/>
          <w:b/>
          <w:szCs w:val="28"/>
          <w:lang w:eastAsia="ru-RU"/>
        </w:rPr>
        <w:t>ВИЗУАЛИЗИРОВАННЫЙ ПЕРЕЧЕНЬ</w:t>
      </w:r>
    </w:p>
    <w:p w:rsidR="0041276E" w:rsidRPr="0041276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41276E">
        <w:rPr>
          <w:rFonts w:ascii="Times New Roman" w:eastAsia="Calibri" w:hAnsi="Times New Roman" w:cs="Times New Roman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41276E">
        <w:rPr>
          <w:rFonts w:ascii="Times New Roman" w:eastAsia="Calibri" w:hAnsi="Times New Roman" w:cs="Times New Roman"/>
          <w:szCs w:val="28"/>
          <w:lang w:eastAsia="ru-RU"/>
        </w:rPr>
        <w:br/>
        <w:t xml:space="preserve">на дворовой территории </w:t>
      </w:r>
      <w:r w:rsidRPr="0041276E">
        <w:rPr>
          <w:rFonts w:ascii="Times New Roman" w:eastAsia="Calibri" w:hAnsi="Times New Roman" w:cs="Arial"/>
          <w:szCs w:val="28"/>
          <w:lang w:eastAsia="ru-RU"/>
        </w:rPr>
        <w:t xml:space="preserve">многоквартирного дома, </w:t>
      </w:r>
      <w:r w:rsidRPr="0041276E">
        <w:rPr>
          <w:rFonts w:ascii="Times New Roman" w:eastAsia="Calibri" w:hAnsi="Times New Roman" w:cs="Times New Roman"/>
          <w:szCs w:val="28"/>
          <w:lang w:eastAsia="ru-RU"/>
        </w:rPr>
        <w:t xml:space="preserve">сформированный исходя </w:t>
      </w:r>
      <w:r w:rsidRPr="0041276E">
        <w:rPr>
          <w:rFonts w:ascii="Times New Roman" w:eastAsia="Calibri" w:hAnsi="Times New Roman" w:cs="Times New Roman"/>
          <w:szCs w:val="28"/>
          <w:lang w:eastAsia="ru-RU"/>
        </w:rPr>
        <w:br/>
        <w:t>из минимального перечня работ по благоустройству дворовых территорий</w:t>
      </w:r>
    </w:p>
    <w:p w:rsidR="0041276E" w:rsidRPr="0041276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Cs w:val="28"/>
          <w:lang w:eastAsia="ru-RU"/>
        </w:rPr>
      </w:pPr>
    </w:p>
    <w:p w:rsidR="0041276E" w:rsidRPr="000041C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1276E" w:rsidRPr="000041CE" w:rsidRDefault="0041276E" w:rsidP="0041276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>Уличный фонарь</w:t>
      </w:r>
    </w:p>
    <w:p w:rsidR="0041276E" w:rsidRPr="000041C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6"/>
          <w:szCs w:val="6"/>
        </w:rPr>
      </w:pPr>
    </w:p>
    <w:p w:rsidR="0041276E" w:rsidRPr="000041CE" w:rsidRDefault="0041276E" w:rsidP="0041276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06CB309" wp14:editId="151D5576">
            <wp:extent cx="3571875" cy="4762500"/>
            <wp:effectExtent l="19050" t="0" r="9525" b="0"/>
            <wp:docPr id="2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76E" w:rsidRPr="000041C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numPr>
          <w:ilvl w:val="0"/>
          <w:numId w:val="8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</w:rPr>
        <w:t>Скамья:</w:t>
      </w:r>
    </w:p>
    <w:tbl>
      <w:tblPr>
        <w:tblpPr w:leftFromText="180" w:rightFromText="180" w:vertAnchor="text" w:horzAnchor="page" w:tblpX="2031" w:tblpY="28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41276E" w:rsidRPr="000041CE" w:rsidTr="000C7A3F">
        <w:trPr>
          <w:trHeight w:val="3534"/>
        </w:trPr>
        <w:tc>
          <w:tcPr>
            <w:tcW w:w="9464" w:type="dxa"/>
            <w:shd w:val="clear" w:color="auto" w:fill="auto"/>
          </w:tcPr>
          <w:p w:rsidR="0041276E" w:rsidRPr="000041CE" w:rsidRDefault="0041276E" w:rsidP="000C7A3F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0041CE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B93A0" wp14:editId="6ABB0BFB">
                  <wp:extent cx="3743325" cy="2752725"/>
                  <wp:effectExtent l="19050" t="0" r="9525" b="0"/>
                  <wp:docPr id="3" name="Рисунок 3" descr="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numPr>
          <w:ilvl w:val="0"/>
          <w:numId w:val="9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</w:rPr>
        <w:t>Урна:</w:t>
      </w: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7987E" wp14:editId="1831DA5D">
            <wp:extent cx="2162529" cy="3093057"/>
            <wp:effectExtent l="0" t="0" r="0" b="0"/>
            <wp:docPr id="4" name="Рисунок 4" descr="урна_У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на_УО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rPr>
          <w:rFonts w:ascii="Calibri" w:eastAsia="Calibri" w:hAnsi="Calibri" w:cs="Times New Roman"/>
          <w:lang w:eastAsia="ru-RU"/>
        </w:rPr>
      </w:pPr>
      <w:r w:rsidRPr="000041CE">
        <w:rPr>
          <w:rFonts w:ascii="Calibri" w:eastAsia="Calibri" w:hAnsi="Calibri" w:cs="Times New Roman"/>
          <w:lang w:eastAsia="ru-RU"/>
        </w:rPr>
        <w:br w:type="page"/>
      </w:r>
    </w:p>
    <w:p w:rsidR="0041276E" w:rsidRPr="000041C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ВИЗУАЛИЗИРОВАННЫЙ ПЕРЕЧЕНЬ</w:t>
      </w:r>
    </w:p>
    <w:p w:rsidR="0041276E" w:rsidRPr="000041C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на дворовой территории </w:t>
      </w:r>
      <w:r w:rsidRPr="000041CE">
        <w:rPr>
          <w:rFonts w:ascii="Times New Roman" w:eastAsia="Calibri" w:hAnsi="Times New Roman" w:cs="Arial"/>
          <w:sz w:val="28"/>
          <w:szCs w:val="28"/>
          <w:lang w:eastAsia="ru-RU"/>
        </w:rPr>
        <w:t>многоквартирного дома,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сформированный исходя 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из дополнительного перечня работ по благоустройству дворовых территорий</w:t>
      </w:r>
    </w:p>
    <w:p w:rsidR="0041276E" w:rsidRPr="000041CE" w:rsidRDefault="0041276E" w:rsidP="0041276E">
      <w:pPr>
        <w:spacing w:after="0" w:line="240" w:lineRule="auto"/>
        <w:outlineLvl w:val="1"/>
        <w:rPr>
          <w:rFonts w:ascii="inherit" w:eastAsia="Times New Roman" w:hAnsi="inherit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inherit" w:eastAsia="Times New Roman" w:hAnsi="inherit" w:cs="Times New Roman"/>
          <w:b/>
          <w:bCs/>
          <w:color w:val="006600"/>
          <w:sz w:val="36"/>
          <w:szCs w:val="36"/>
          <w:lang w:eastAsia="ru-RU"/>
        </w:rPr>
        <w:t>ДИО 3.07 - Качалка-балансир</w:t>
      </w:r>
    </w:p>
    <w:tbl>
      <w:tblPr>
        <w:tblW w:w="12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</w:rPr>
            </w:pPr>
            <w:r w:rsidRPr="000041CE">
              <w:rPr>
                <w:rFonts w:ascii="inherit" w:eastAsia="Calibri" w:hAnsi="inherit" w:cs="Times New Roman"/>
                <w:noProof/>
                <w:lang w:eastAsia="ru-RU"/>
              </w:rPr>
              <w:drawing>
                <wp:inline distT="0" distB="0" distL="0" distR="0" wp14:anchorId="44E36E87" wp14:editId="6413F932">
                  <wp:extent cx="4358640" cy="3268980"/>
                  <wp:effectExtent l="0" t="0" r="3810" b="7620"/>
                  <wp:docPr id="5" name="Рисунок 5" descr="http://atrix77.ru/production/f/1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rix77.ru/production/f/11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80" cy="327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76E" w:rsidRPr="00FB50FD" w:rsidRDefault="0041276E" w:rsidP="000C7A3F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0000"/>
                <w:sz w:val="16"/>
                <w:szCs w:val="16"/>
              </w:rPr>
            </w:pPr>
          </w:p>
        </w:tc>
      </w:tr>
    </w:tbl>
    <w:p w:rsidR="0041276E" w:rsidRPr="000041CE" w:rsidRDefault="0041276E" w:rsidP="0041276E">
      <w:pPr>
        <w:jc w:val="center"/>
        <w:rPr>
          <w:rFonts w:ascii="Calibri" w:eastAsia="Calibri" w:hAnsi="Calibri" w:cs="Times New Roman"/>
        </w:rPr>
      </w:pPr>
      <w:r w:rsidRPr="000041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4BF04B" wp14:editId="154E5420">
            <wp:extent cx="5943600" cy="3901440"/>
            <wp:effectExtent l="0" t="0" r="0" b="3810"/>
            <wp:docPr id="6" name="Рисунок 6" descr="http://atrix77.ru/production/f/1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trix77.ru/production/f/12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6E" w:rsidRPr="000041CE" w:rsidRDefault="0041276E" w:rsidP="0041276E">
      <w:pPr>
        <w:rPr>
          <w:rFonts w:ascii="Calibri" w:eastAsia="Calibri" w:hAnsi="Calibri" w:cs="Times New Roman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Песочница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ab/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3.22 - Песочный дворик Опушка с горкой</w:t>
      </w:r>
    </w:p>
    <w:tbl>
      <w:tblPr>
        <w:tblW w:w="12426" w:type="dxa"/>
        <w:tblCellSpacing w:w="0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68"/>
      </w:tblGrid>
      <w:tr w:rsidR="0041276E" w:rsidRPr="000041CE" w:rsidTr="000C7A3F">
        <w:trPr>
          <w:trHeight w:val="5953"/>
          <w:tblCellSpacing w:w="0" w:type="dxa"/>
        </w:trPr>
        <w:tc>
          <w:tcPr>
            <w:tcW w:w="12426" w:type="dxa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3A05512" wp14:editId="48EC7C4A">
                  <wp:extent cx="5958840" cy="2926080"/>
                  <wp:effectExtent l="0" t="0" r="3810" b="7620"/>
                  <wp:docPr id="7" name="Рисунок 7" descr="http://atrix77.ru/production/f/1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2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980" cy="293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76E" w:rsidRPr="000041CE" w:rsidRDefault="0041276E" w:rsidP="000C7A3F">
            <w:pPr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FFFFF"/>
              <w:spacing w:after="0" w:line="240" w:lineRule="auto"/>
              <w:outlineLvl w:val="1"/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</w:pPr>
            <w:r w:rsidRPr="000041CE"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  <w:t>ДИК 1.252 - Детский игровой комплекс Росток Н=1500</w:t>
            </w:r>
          </w:p>
          <w:tbl>
            <w:tblPr>
              <w:tblW w:w="12000" w:type="dxa"/>
              <w:tblCellSpacing w:w="0" w:type="dxa"/>
              <w:tblInd w:w="568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0"/>
            </w:tblGrid>
            <w:tr w:rsidR="0041276E" w:rsidRPr="000041CE" w:rsidTr="000C7A3F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41276E" w:rsidRPr="000041CE" w:rsidRDefault="0041276E" w:rsidP="000C7A3F">
                  <w:pPr>
                    <w:shd w:val="clear" w:color="auto" w:fill="FAFAFA"/>
                    <w:jc w:val="center"/>
                    <w:rPr>
                      <w:rFonts w:ascii="inherit" w:eastAsia="Calibri" w:hAnsi="inherit" w:cs="Times New Roman"/>
                      <w:color w:val="000000"/>
                      <w:sz w:val="21"/>
                      <w:szCs w:val="21"/>
                    </w:rPr>
                  </w:pPr>
                  <w:r w:rsidRPr="000041CE">
                    <w:rPr>
                      <w:rFonts w:ascii="inherit" w:eastAsia="Calibri" w:hAnsi="inherit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3368FA2D" wp14:editId="5D525B46">
                        <wp:extent cx="4838700" cy="3629025"/>
                        <wp:effectExtent l="0" t="0" r="0" b="9525"/>
                        <wp:docPr id="8" name="Рисунок 8" descr="ДИК 1.252 - Детский игровой комплекс Росток  Н=1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ДИК 1.252 - Детский игровой комплекс Росток  Н=1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0274" cy="363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1276E" w:rsidRPr="000041CE" w:rsidRDefault="0041276E" w:rsidP="000C7A3F">
            <w:pPr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  <w:p w:rsidR="0041276E" w:rsidRPr="000041CE" w:rsidRDefault="0041276E" w:rsidP="000C7A3F">
            <w:pPr>
              <w:tabs>
                <w:tab w:val="left" w:pos="1908"/>
              </w:tabs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Default="0041276E" w:rsidP="0041276E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 xml:space="preserve">Машина с горкой 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F279590" wp14:editId="1CA181D1">
                  <wp:extent cx="5069840" cy="3802380"/>
                  <wp:effectExtent l="0" t="0" r="0" b="7620"/>
                  <wp:docPr id="9" name="Рисунок 9" descr="МФ 4.02 - Машина с горкой Н=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Ф 4.02 - Машина с горкой Н=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84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Georgia" w:eastAsia="Calibri" w:hAnsi="Georgia" w:cs="Times New Roman"/>
                <w:color w:val="006600"/>
              </w:rPr>
              <w:t>ДИК 1.252 - Детский игровой комплекс Росток Н=1500</w:t>
            </w: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55FFECE" wp14:editId="4EBEE486">
                  <wp:extent cx="5044440" cy="3783330"/>
                  <wp:effectExtent l="0" t="0" r="3810" b="7620"/>
                  <wp:docPr id="10" name="Рисунок 10" descr="http://atrix77.ru/production/f/9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trix77.ru/production/f/9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147" cy="37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СО 1.01 - Спортивный комплекс Баскетбольный с шестом</w:t>
      </w:r>
    </w:p>
    <w:tbl>
      <w:tblPr>
        <w:tblW w:w="822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2"/>
      </w:tblGrid>
      <w:tr w:rsidR="0041276E" w:rsidRPr="000041CE" w:rsidTr="000C7A3F">
        <w:trPr>
          <w:trHeight w:val="4788"/>
          <w:tblCellSpacing w:w="0" w:type="dxa"/>
        </w:trPr>
        <w:tc>
          <w:tcPr>
            <w:tcW w:w="8222" w:type="dxa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E23852E" wp14:editId="53B8E969">
                  <wp:extent cx="4840147" cy="2941320"/>
                  <wp:effectExtent l="0" t="0" r="0" b="0"/>
                  <wp:docPr id="11" name="Рисунок 11" descr="http://atrix77.ru/production/f/16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trix77.ru/production/f/16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665" cy="293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  <w:r w:rsidRPr="000041CE"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  <w:t>СО 1.15 - Спортивный комплекс Базовый</w:t>
            </w: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7B563F2" wp14:editId="24C8041F">
                  <wp:extent cx="4861560" cy="3078480"/>
                  <wp:effectExtent l="0" t="0" r="0" b="7620"/>
                  <wp:docPr id="12" name="Рисунок 12" descr="http://atrix77.ru/production/f/14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trix77.ru/production/f/14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375" cy="307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1276E" w:rsidRPr="000041CE" w:rsidTr="000C7A3F">
        <w:trPr>
          <w:trHeight w:val="4583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FB50FD"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  <w:t>СО 5.10 - Гандбольные ворота с баскетбольным щитом(1шт.) без сеток</w:t>
            </w: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852DE7F" wp14:editId="0E2E81AF">
                  <wp:extent cx="4683760" cy="2484120"/>
                  <wp:effectExtent l="0" t="0" r="2540" b="0"/>
                  <wp:docPr id="13" name="Рисунок 13" descr="http://atrix77.ru/production/f/14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trix77.ru/production/f/14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76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1.04 - Лавочка Эконом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E6229DB" wp14:editId="46ECB9E8">
                  <wp:extent cx="5100320" cy="3825240"/>
                  <wp:effectExtent l="0" t="0" r="5080" b="3810"/>
                  <wp:docPr id="14" name="Рисунок 14" descr="http://atrix77.ru/production/f/1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trix77.ru/production/f/13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32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1.10 - Лавочка со спинкой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31C4943" wp14:editId="6F3335ED">
                  <wp:extent cx="4881880" cy="3661410"/>
                  <wp:effectExtent l="0" t="0" r="0" b="0"/>
                  <wp:docPr id="15" name="Рисунок 15" descr="МФ 1.10 - Лавочка со спин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Ф 1.10 - Лавочка со спин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880" cy="36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6.05 - Урна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DDDEC36" wp14:editId="25BBB746">
                  <wp:extent cx="4655820" cy="3491865"/>
                  <wp:effectExtent l="0" t="0" r="0" b="0"/>
                  <wp:docPr id="16" name="Рисунок 16" descr="http://atrix77.ru/production/f/16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trix77.ru/production/f/16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820" cy="349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2.05 - Столик со скамейками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6C5338F" wp14:editId="4657B311">
                  <wp:extent cx="5008880" cy="3756660"/>
                  <wp:effectExtent l="0" t="0" r="1270" b="0"/>
                  <wp:docPr id="17" name="Рисунок 17" descr="http://atrix77.ru/production/f/16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trix77.ru/production/f/16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88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5.032 - Горка с металлическими перилами H=1200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C020AB5" wp14:editId="656180C4">
                  <wp:extent cx="4602480" cy="3451860"/>
                  <wp:effectExtent l="0" t="0" r="7620" b="0"/>
                  <wp:docPr id="18" name="Рисунок 18" descr="http://atrix77.ru/production/f/1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trix77.ru/production/f/1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345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>ДИО 5.033 - Горка с металлическими перилами H=1500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4B14FB0" wp14:editId="014B1039">
                  <wp:extent cx="5262880" cy="3947160"/>
                  <wp:effectExtent l="0" t="0" r="0" b="0"/>
                  <wp:docPr id="19" name="Рисунок 19" descr="http://atrix77.ru/production/f/1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trix77.ru/production/f/11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5.043 - Горка с деревянными перилами H=1500</w:t>
      </w:r>
    </w:p>
    <w:tbl>
      <w:tblPr>
        <w:tblW w:w="9081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1"/>
      </w:tblGrid>
      <w:tr w:rsidR="0041276E" w:rsidRPr="000041CE" w:rsidTr="000C7A3F">
        <w:trPr>
          <w:trHeight w:val="5185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8E9F512" wp14:editId="026B836B">
                  <wp:extent cx="5448300" cy="2499360"/>
                  <wp:effectExtent l="0" t="0" r="0" b="0"/>
                  <wp:docPr id="20" name="Рисунок 20" descr="http://atrix77.ru/production/f/1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1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1.02 - Качели базовые двойные жесткий подвес</w:t>
      </w:r>
    </w:p>
    <w:tbl>
      <w:tblPr>
        <w:tblW w:w="935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6"/>
      </w:tblGrid>
      <w:tr w:rsidR="0041276E" w:rsidRPr="000041CE" w:rsidTr="000C7A3F">
        <w:trPr>
          <w:trHeight w:val="6561"/>
          <w:tblCellSpacing w:w="0" w:type="dxa"/>
        </w:trPr>
        <w:tc>
          <w:tcPr>
            <w:tcW w:w="9245" w:type="dxa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BBFE8DD" wp14:editId="7C5533AF">
                  <wp:extent cx="5868063" cy="4134678"/>
                  <wp:effectExtent l="0" t="0" r="0" b="0"/>
                  <wp:docPr id="21" name="Рисунок 21" descr="http://atrix77.ru/production/f/1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trix77.ru/production/f/11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940" cy="41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6E" w:rsidRPr="000041CE" w:rsidTr="000C7A3F">
        <w:trPr>
          <w:trHeight w:val="6096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Default="0041276E" w:rsidP="000C7A3F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6600"/>
              </w:rPr>
            </w:pPr>
            <w:r w:rsidRPr="000041CE">
              <w:rPr>
                <w:rFonts w:ascii="Georgia" w:eastAsia="Calibri" w:hAnsi="Georgia" w:cs="Times New Roman"/>
                <w:color w:val="006600"/>
              </w:rPr>
              <w:t>СО 1.302 - Спортивный комплекс</w:t>
            </w:r>
          </w:p>
          <w:p w:rsidR="0041276E" w:rsidRPr="000041CE" w:rsidRDefault="0041276E" w:rsidP="000C7A3F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BACB2C3" wp14:editId="5B52DC26">
                  <wp:extent cx="5120640" cy="3400258"/>
                  <wp:effectExtent l="0" t="0" r="0" b="0"/>
                  <wp:docPr id="22" name="Рисунок 22" descr="http://atrix77.ru/production/f/38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trix77.ru/production/f/38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340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6E" w:rsidRPr="000041CE" w:rsidTr="000C7A3F">
        <w:trPr>
          <w:trHeight w:val="5417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Georgia" w:eastAsia="Calibri" w:hAnsi="Georgia" w:cs="Times New Roman"/>
                <w:color w:val="006600"/>
              </w:rPr>
              <w:lastRenderedPageBreak/>
              <w:t>СО 6.40 - Комплекс тренажеров Спортивный павильон</w:t>
            </w: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4D47AA5" wp14:editId="3671C171">
                  <wp:extent cx="6328873" cy="3784821"/>
                  <wp:effectExtent l="0" t="0" r="0" b="0"/>
                  <wp:docPr id="23" name="Рисунок 23" descr="http://atrix77.ru/production/f/19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rix77.ru/production/f/19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751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2.06 - Карусель с рулём</w:t>
      </w:r>
    </w:p>
    <w:tbl>
      <w:tblPr>
        <w:tblW w:w="1034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8"/>
      </w:tblGrid>
      <w:tr w:rsidR="0041276E" w:rsidRPr="000041CE" w:rsidTr="000C7A3F">
        <w:trPr>
          <w:tblCellSpacing w:w="0" w:type="dxa"/>
        </w:trPr>
        <w:tc>
          <w:tcPr>
            <w:tcW w:w="10348" w:type="dxa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FDAA718" wp14:editId="32493BD4">
                  <wp:extent cx="3962400" cy="2971800"/>
                  <wp:effectExtent l="0" t="0" r="0" b="0"/>
                  <wp:docPr id="24" name="Рисунок 24" descr="http://atrix77.ru/production/f/1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rix77.ru/production/f/11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2.051 - Столик с навесом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A69CF3C" wp14:editId="683FF97A">
                  <wp:extent cx="4551680" cy="3413760"/>
                  <wp:effectExtent l="0" t="0" r="1270" b="0"/>
                  <wp:docPr id="25" name="Рисунок 25" descr="http://atrix77.ru/production/f/16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trix77.ru/production/f/16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510CD8" w:rsidRPr="000041CE" w:rsidRDefault="00510CD8" w:rsidP="00510CD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 xml:space="preserve">Песочница Распашная </w:t>
      </w:r>
    </w:p>
    <w:p w:rsidR="0041276E" w:rsidRPr="000041CE" w:rsidRDefault="0041276E" w:rsidP="0041276E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82F1D" w:rsidRDefault="00510CD8" w:rsidP="000C7A3F">
      <w:pPr>
        <w:tabs>
          <w:tab w:val="left" w:pos="30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041CE">
        <w:rPr>
          <w:rFonts w:ascii="inherit" w:eastAsia="Calibri" w:hAnsi="inheri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23E9A37" wp14:editId="66AF1FFF">
            <wp:extent cx="4675367" cy="3617844"/>
            <wp:effectExtent l="0" t="0" r="0" b="0"/>
            <wp:docPr id="26" name="Рисунок 26" descr="http://atrix77.ru/production/f/39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trix77.ru/production/f/396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6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D8" w:rsidRDefault="00510CD8" w:rsidP="000C7A3F">
      <w:pPr>
        <w:tabs>
          <w:tab w:val="left" w:pos="30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10CD8" w:rsidRDefault="00510CD8" w:rsidP="000C7A3F">
      <w:pPr>
        <w:tabs>
          <w:tab w:val="left" w:pos="30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10CD8" w:rsidRPr="0041276E" w:rsidRDefault="00510CD8" w:rsidP="00510CD8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41276E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ПРИЛОЖЕНИЕ 7</w:t>
      </w:r>
    </w:p>
    <w:p w:rsidR="00510CD8" w:rsidRPr="0041276E" w:rsidRDefault="00510CD8" w:rsidP="00510CD8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41276E">
        <w:rPr>
          <w:rFonts w:ascii="Times New Roman" w:eastAsia="Times New Roman" w:hAnsi="Times New Roman" w:cs="Times New Roman"/>
          <w:szCs w:val="28"/>
          <w:lang w:eastAsia="ru-RU"/>
        </w:rPr>
        <w:t>к муниципальной программе  «</w:t>
      </w:r>
      <w:r w:rsidRPr="0041276E">
        <w:rPr>
          <w:rFonts w:ascii="Times New Roman" w:eastAsia="Calibri" w:hAnsi="Times New Roman" w:cs="Times New Roman"/>
          <w:szCs w:val="28"/>
          <w:lang w:eastAsia="ru-RU"/>
        </w:rPr>
        <w:t>Формирование современной городской среды в муниципальном образовании «Студенокский сельсовет» Железногорского района»</w:t>
      </w:r>
    </w:p>
    <w:p w:rsidR="00510CD8" w:rsidRDefault="00510CD8" w:rsidP="000C7A3F">
      <w:pPr>
        <w:tabs>
          <w:tab w:val="left" w:pos="30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10CD8" w:rsidRDefault="00510CD8" w:rsidP="000C7A3F">
      <w:pPr>
        <w:tabs>
          <w:tab w:val="left" w:pos="30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10CD8" w:rsidRDefault="00510CD8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  <w:r w:rsidRPr="00510CD8">
        <w:rPr>
          <w:rFonts w:ascii="Times New Roman" w:eastAsia="Times New Roman" w:hAnsi="Times New Roman" w:cs="Times New Roman"/>
          <w:b/>
          <w:szCs w:val="28"/>
          <w:lang w:eastAsia="ru-RU" w:bidi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территорий в 2019 - 2025 годах</w:t>
      </w:r>
    </w:p>
    <w:p w:rsidR="00911D09" w:rsidRDefault="00911D09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911D09" w:rsidRDefault="00911D09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93"/>
        <w:gridCol w:w="5494"/>
      </w:tblGrid>
      <w:tr w:rsidR="00911D09" w:rsidTr="00911D09">
        <w:tc>
          <w:tcPr>
            <w:tcW w:w="5493" w:type="dxa"/>
          </w:tcPr>
          <w:p w:rsidR="00911D09" w:rsidRDefault="00911D09" w:rsidP="00510CD8">
            <w:pPr>
              <w:tabs>
                <w:tab w:val="left" w:pos="3055"/>
              </w:tabs>
              <w:jc w:val="center"/>
              <w:rPr>
                <w:rFonts w:ascii="Times New Roman" w:eastAsia="Times New Roman" w:hAnsi="Times New Roman"/>
                <w:b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/>
                <w:szCs w:val="28"/>
                <w:lang w:bidi="ru-RU"/>
              </w:rPr>
              <w:t>№ п/п</w:t>
            </w:r>
          </w:p>
        </w:tc>
        <w:tc>
          <w:tcPr>
            <w:tcW w:w="5494" w:type="dxa"/>
          </w:tcPr>
          <w:p w:rsidR="00911D09" w:rsidRDefault="00911D09" w:rsidP="00510CD8">
            <w:pPr>
              <w:tabs>
                <w:tab w:val="left" w:pos="3055"/>
              </w:tabs>
              <w:jc w:val="center"/>
              <w:rPr>
                <w:rFonts w:ascii="Times New Roman" w:eastAsia="Times New Roman" w:hAnsi="Times New Roman"/>
                <w:b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/>
                <w:szCs w:val="28"/>
                <w:lang w:bidi="ru-RU"/>
              </w:rPr>
              <w:t>Адрес объекта</w:t>
            </w:r>
          </w:p>
        </w:tc>
      </w:tr>
      <w:tr w:rsidR="00911D09" w:rsidTr="00911D09">
        <w:tc>
          <w:tcPr>
            <w:tcW w:w="5493" w:type="dxa"/>
          </w:tcPr>
          <w:p w:rsidR="00911D09" w:rsidRDefault="00911D09" w:rsidP="00510CD8">
            <w:pPr>
              <w:tabs>
                <w:tab w:val="left" w:pos="3055"/>
              </w:tabs>
              <w:jc w:val="center"/>
              <w:rPr>
                <w:rFonts w:ascii="Times New Roman" w:eastAsia="Times New Roman" w:hAnsi="Times New Roman"/>
                <w:b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/>
                <w:szCs w:val="28"/>
                <w:lang w:bidi="ru-RU"/>
              </w:rPr>
              <w:t>-</w:t>
            </w:r>
          </w:p>
        </w:tc>
        <w:tc>
          <w:tcPr>
            <w:tcW w:w="5494" w:type="dxa"/>
          </w:tcPr>
          <w:p w:rsidR="00911D09" w:rsidRDefault="00911D09" w:rsidP="00510CD8">
            <w:pPr>
              <w:tabs>
                <w:tab w:val="left" w:pos="3055"/>
              </w:tabs>
              <w:jc w:val="center"/>
              <w:rPr>
                <w:rFonts w:ascii="Times New Roman" w:eastAsia="Times New Roman" w:hAnsi="Times New Roman"/>
                <w:b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/>
                <w:szCs w:val="28"/>
                <w:lang w:bidi="ru-RU"/>
              </w:rPr>
              <w:t>-</w:t>
            </w:r>
          </w:p>
        </w:tc>
      </w:tr>
    </w:tbl>
    <w:p w:rsidR="00911D09" w:rsidRDefault="00911D09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Default="004D580F" w:rsidP="00510CD8">
      <w:pPr>
        <w:tabs>
          <w:tab w:val="left" w:pos="30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 w:bidi="ru-RU"/>
        </w:rPr>
      </w:pPr>
    </w:p>
    <w:p w:rsidR="004D580F" w:rsidRPr="004D580F" w:rsidRDefault="004D580F" w:rsidP="004D580F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4D580F">
        <w:rPr>
          <w:rFonts w:ascii="Times New Roman" w:eastAsia="Times New Roman" w:hAnsi="Times New Roman" w:cs="Times New Roman"/>
          <w:sz w:val="20"/>
          <w:szCs w:val="28"/>
          <w:lang w:eastAsia="ru-RU"/>
        </w:rPr>
        <w:lastRenderedPageBreak/>
        <w:t xml:space="preserve">ПРИЛОЖЕНИЕ </w:t>
      </w:r>
      <w:r w:rsidRPr="004D580F">
        <w:rPr>
          <w:rFonts w:ascii="Times New Roman" w:eastAsia="Times New Roman" w:hAnsi="Times New Roman" w:cs="Times New Roman"/>
          <w:sz w:val="20"/>
          <w:szCs w:val="28"/>
          <w:lang w:eastAsia="ru-RU"/>
        </w:rPr>
        <w:t>8</w:t>
      </w:r>
    </w:p>
    <w:p w:rsidR="004D580F" w:rsidRPr="004D580F" w:rsidRDefault="004D580F" w:rsidP="004D580F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0"/>
          <w:szCs w:val="28"/>
          <w:lang w:eastAsia="ru-RU"/>
        </w:rPr>
      </w:pPr>
      <w:r w:rsidRPr="004D580F">
        <w:rPr>
          <w:rFonts w:ascii="Times New Roman" w:eastAsia="Times New Roman" w:hAnsi="Times New Roman" w:cs="Times New Roman"/>
          <w:sz w:val="20"/>
          <w:szCs w:val="28"/>
          <w:lang w:eastAsia="ru-RU"/>
        </w:rPr>
        <w:t>к муниципальной программе  «</w:t>
      </w:r>
      <w:r w:rsidRPr="004D580F">
        <w:rPr>
          <w:rFonts w:ascii="Times New Roman" w:eastAsia="Calibri" w:hAnsi="Times New Roman" w:cs="Times New Roman"/>
          <w:sz w:val="20"/>
          <w:szCs w:val="28"/>
          <w:lang w:eastAsia="ru-RU"/>
        </w:rPr>
        <w:t>Формирование современной городской среды в муниципальном образовании «Студенокский сел</w:t>
      </w:r>
      <w:r w:rsidRPr="004D580F">
        <w:rPr>
          <w:rFonts w:ascii="Times New Roman" w:eastAsia="Calibri" w:hAnsi="Times New Roman" w:cs="Times New Roman"/>
          <w:sz w:val="20"/>
          <w:szCs w:val="28"/>
          <w:lang w:eastAsia="ru-RU"/>
        </w:rPr>
        <w:t>ьсовет» Железногорского района»</w:t>
      </w:r>
    </w:p>
    <w:p w:rsidR="004D580F" w:rsidRPr="004D580F" w:rsidRDefault="004D580F" w:rsidP="004D580F">
      <w:pPr>
        <w:pStyle w:val="p3"/>
        <w:shd w:val="clear" w:color="auto" w:fill="FFFFFF"/>
        <w:spacing w:after="0" w:afterAutospacing="0"/>
        <w:jc w:val="center"/>
        <w:rPr>
          <w:color w:val="1A1A1A"/>
          <w:sz w:val="22"/>
        </w:rPr>
      </w:pPr>
      <w:r w:rsidRPr="004D580F">
        <w:rPr>
          <w:rStyle w:val="s1"/>
          <w:b/>
          <w:bCs/>
          <w:color w:val="000000"/>
          <w:sz w:val="22"/>
        </w:rPr>
        <w:t>Мероприятия по</w:t>
      </w:r>
      <w:r w:rsidRPr="004D580F">
        <w:rPr>
          <w:color w:val="1A1A1A"/>
          <w:sz w:val="22"/>
        </w:rPr>
        <w:t xml:space="preserve"> </w:t>
      </w:r>
      <w:r w:rsidRPr="004D580F">
        <w:rPr>
          <w:rStyle w:val="s1"/>
          <w:b/>
          <w:bCs/>
          <w:color w:val="000000"/>
          <w:sz w:val="22"/>
        </w:rPr>
        <w:t>инвентаризации уровня благоустройства индивидуальных жилых домов и земельных участков, предоставленных для их размещения.</w:t>
      </w:r>
      <w:bookmarkStart w:id="1" w:name="_GoBack"/>
      <w:bookmarkEnd w:id="1"/>
    </w:p>
    <w:p w:rsidR="004D580F" w:rsidRPr="004D580F" w:rsidRDefault="004D580F" w:rsidP="004D580F">
      <w:pPr>
        <w:pStyle w:val="p3"/>
        <w:shd w:val="clear" w:color="auto" w:fill="FFFFFF"/>
        <w:jc w:val="center"/>
        <w:rPr>
          <w:color w:val="1A1A1A"/>
          <w:sz w:val="22"/>
        </w:rPr>
      </w:pPr>
      <w:r w:rsidRPr="004D580F">
        <w:rPr>
          <w:rStyle w:val="s1"/>
          <w:b/>
          <w:bCs/>
          <w:color w:val="000000"/>
          <w:sz w:val="22"/>
        </w:rPr>
        <w:t>1. Общие положения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1.1.​ </w:t>
      </w:r>
      <w:r w:rsidRPr="004D580F">
        <w:rPr>
          <w:rStyle w:val="s2"/>
          <w:color w:val="000000"/>
          <w:sz w:val="22"/>
        </w:rPr>
        <w:t>Настоящие мероприятия разработаны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и приказом Министерства строительства и жилищно-коммунального хозяйства Российской Федерации от 6 апреля 2017 года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2018-2025 годы».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1.2.​ </w:t>
      </w:r>
      <w:r w:rsidRPr="004D580F">
        <w:rPr>
          <w:rStyle w:val="s2"/>
          <w:color w:val="000000"/>
          <w:sz w:val="22"/>
        </w:rPr>
        <w:t xml:space="preserve">Целью проведения инвентаризации является оценка фактического состояния благоустройства территорий, выявление территорий, нуждающихся в благоустройстве, для включения в государственную программу </w:t>
      </w:r>
      <w:r w:rsidRPr="004D580F">
        <w:rPr>
          <w:rStyle w:val="s2"/>
          <w:color w:val="000000"/>
          <w:sz w:val="22"/>
        </w:rPr>
        <w:t>Курского</w:t>
      </w:r>
      <w:r w:rsidRPr="004D580F">
        <w:rPr>
          <w:rStyle w:val="s2"/>
          <w:color w:val="000000"/>
          <w:sz w:val="22"/>
        </w:rPr>
        <w:t xml:space="preserve"> края и муниципальные программы формирования современной городской среды на 2018-2025 годы, разработанные с учетом методических рекомендаций Министерства строительства и жилищно-коммунального хозяйства Российской Федерации.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1.3.​ </w:t>
      </w:r>
      <w:r w:rsidRPr="004D580F">
        <w:rPr>
          <w:rStyle w:val="s2"/>
          <w:color w:val="000000"/>
          <w:sz w:val="22"/>
        </w:rPr>
        <w:t>В тексте настоящего Порядка:</w:t>
      </w:r>
    </w:p>
    <w:p w:rsidR="004D580F" w:rsidRPr="004D580F" w:rsidRDefault="004D580F" w:rsidP="004D580F">
      <w:pPr>
        <w:pStyle w:val="p11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4"/>
          <w:color w:val="1A1A1A"/>
          <w:sz w:val="22"/>
        </w:rPr>
        <w:sym w:font="Symbol" w:char="F02D"/>
      </w:r>
      <w:r w:rsidRPr="004D580F">
        <w:rPr>
          <w:rStyle w:val="s4"/>
          <w:color w:val="1A1A1A"/>
          <w:sz w:val="22"/>
        </w:rPr>
        <w:t>​ </w:t>
      </w:r>
      <w:r w:rsidRPr="004D580F">
        <w:rPr>
          <w:rStyle w:val="s2"/>
          <w:color w:val="000000"/>
          <w:sz w:val="22"/>
        </w:rPr>
        <w:t>под </w:t>
      </w:r>
      <w:r w:rsidRPr="004D580F">
        <w:rPr>
          <w:rStyle w:val="s5"/>
          <w:i/>
          <w:iCs/>
          <w:color w:val="000000"/>
          <w:sz w:val="22"/>
        </w:rPr>
        <w:t>территорией индивидуальной жилой застройки</w:t>
      </w:r>
      <w:r w:rsidRPr="004D580F">
        <w:rPr>
          <w:rStyle w:val="s2"/>
          <w:color w:val="000000"/>
          <w:sz w:val="22"/>
        </w:rPr>
        <w:t> понимается территория, прилегающая к жилым домам, с расположенными на ней объектами, предназначенными для обслуживания и эксплуатации таких домов, и элементами благоустройства, а также земельные участки, предоставленные для размещения жилых домов.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1.4.​ </w:t>
      </w:r>
      <w:r w:rsidRPr="004D580F">
        <w:rPr>
          <w:rStyle w:val="s2"/>
          <w:color w:val="000000"/>
          <w:sz w:val="22"/>
        </w:rPr>
        <w:t>Для проведения инвентаризации создается муниципальная инвентаризационная комиссия (далее – комиссия).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1.5.​ </w:t>
      </w:r>
      <w:r w:rsidRPr="004D580F">
        <w:rPr>
          <w:rStyle w:val="s2"/>
          <w:color w:val="000000"/>
          <w:sz w:val="22"/>
        </w:rPr>
        <w:t>Состав, порядок формирования и деятельности, полномочия Комиссии, в том числе ее председателя, определяются муниципальным правовым актом.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1.6.​ </w:t>
      </w:r>
      <w:r w:rsidRPr="004D580F">
        <w:rPr>
          <w:rStyle w:val="s2"/>
          <w:color w:val="000000"/>
          <w:sz w:val="22"/>
        </w:rPr>
        <w:t>В случае расположения территории в историческом месте муниципального образования, в охранных зонах объектов культурного наследия в состав комиссии включаются представители органов охраны объектов культурного наследия.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1.7.​ </w:t>
      </w:r>
      <w:r w:rsidRPr="004D580F">
        <w:rPr>
          <w:rStyle w:val="s2"/>
          <w:color w:val="000000"/>
          <w:sz w:val="22"/>
        </w:rPr>
        <w:t>Для участия в инвентаризации с учетом вида инвентаризируемой территории, приглашаются:</w:t>
      </w:r>
    </w:p>
    <w:p w:rsidR="004D580F" w:rsidRPr="004D580F" w:rsidRDefault="004D580F" w:rsidP="004D580F">
      <w:pPr>
        <w:pStyle w:val="p11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4"/>
          <w:color w:val="1A1A1A"/>
          <w:sz w:val="22"/>
        </w:rPr>
        <w:sym w:font="Symbol" w:char="F02D"/>
      </w:r>
      <w:r w:rsidRPr="004D580F">
        <w:rPr>
          <w:rStyle w:val="s4"/>
          <w:color w:val="1A1A1A"/>
          <w:sz w:val="22"/>
        </w:rPr>
        <w:t>​ </w:t>
      </w:r>
      <w:r w:rsidRPr="004D580F">
        <w:rPr>
          <w:rStyle w:val="s2"/>
          <w:color w:val="000000"/>
          <w:sz w:val="22"/>
        </w:rPr>
        <w:t>представители общественных организаций;</w:t>
      </w:r>
    </w:p>
    <w:p w:rsidR="004D580F" w:rsidRPr="004D580F" w:rsidRDefault="004D580F" w:rsidP="004D580F">
      <w:pPr>
        <w:pStyle w:val="p11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4"/>
          <w:color w:val="1A1A1A"/>
          <w:sz w:val="22"/>
        </w:rPr>
        <w:sym w:font="Symbol" w:char="F02D"/>
      </w:r>
      <w:r w:rsidRPr="004D580F">
        <w:rPr>
          <w:rStyle w:val="s4"/>
          <w:color w:val="1A1A1A"/>
          <w:sz w:val="22"/>
        </w:rPr>
        <w:t>​ </w:t>
      </w:r>
      <w:r w:rsidRPr="004D580F">
        <w:rPr>
          <w:rStyle w:val="s2"/>
          <w:color w:val="000000"/>
          <w:sz w:val="22"/>
        </w:rPr>
        <w:t>представители организаций, осуществляющих управление МКД, территории которых подлежат инвентаризации;</w:t>
      </w:r>
    </w:p>
    <w:p w:rsidR="004D580F" w:rsidRPr="004D580F" w:rsidRDefault="004D580F" w:rsidP="004D580F">
      <w:pPr>
        <w:pStyle w:val="p11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4"/>
          <w:color w:val="1A1A1A"/>
          <w:sz w:val="22"/>
        </w:rPr>
        <w:sym w:font="Symbol" w:char="F02D"/>
      </w:r>
      <w:r w:rsidRPr="004D580F">
        <w:rPr>
          <w:rStyle w:val="s4"/>
          <w:color w:val="1A1A1A"/>
          <w:sz w:val="22"/>
        </w:rPr>
        <w:t>​ </w:t>
      </w:r>
      <w:r w:rsidRPr="004D580F">
        <w:rPr>
          <w:rStyle w:val="s2"/>
          <w:color w:val="000000"/>
          <w:sz w:val="22"/>
        </w:rPr>
        <w:t>лица (их представители), в чьем ведении (на правах собственности, пользования, аренды и т.п.) находятся территории;</w:t>
      </w:r>
    </w:p>
    <w:p w:rsidR="004D580F" w:rsidRPr="004D580F" w:rsidRDefault="004D580F" w:rsidP="004D580F">
      <w:pPr>
        <w:pStyle w:val="p11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4"/>
          <w:color w:val="1A1A1A"/>
          <w:sz w:val="22"/>
        </w:rPr>
        <w:sym w:font="Symbol" w:char="F02D"/>
      </w:r>
      <w:r w:rsidRPr="004D580F">
        <w:rPr>
          <w:rStyle w:val="s4"/>
          <w:color w:val="1A1A1A"/>
          <w:sz w:val="22"/>
        </w:rPr>
        <w:t>​ </w:t>
      </w:r>
      <w:r w:rsidRPr="004D580F">
        <w:rPr>
          <w:rStyle w:val="s2"/>
          <w:color w:val="000000"/>
          <w:sz w:val="22"/>
        </w:rPr>
        <w:t>представители иных заинтересованных организаций.</w:t>
      </w:r>
    </w:p>
    <w:p w:rsidR="004D580F" w:rsidRPr="004D580F" w:rsidRDefault="004D580F" w:rsidP="004D580F">
      <w:pPr>
        <w:pStyle w:val="p10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2"/>
          <w:color w:val="000000"/>
          <w:sz w:val="22"/>
        </w:rPr>
        <w:lastRenderedPageBreak/>
        <w:t>Работы по инвентаризации могут выполняться с привлечением специализированных организаций.</w:t>
      </w:r>
    </w:p>
    <w:p w:rsidR="004D580F" w:rsidRPr="004D580F" w:rsidRDefault="004D580F" w:rsidP="004D580F">
      <w:pPr>
        <w:pStyle w:val="p3"/>
        <w:shd w:val="clear" w:color="auto" w:fill="FFFFFF"/>
        <w:ind w:left="284" w:firstLine="709"/>
        <w:jc w:val="center"/>
        <w:rPr>
          <w:color w:val="1A1A1A"/>
          <w:sz w:val="22"/>
        </w:rPr>
      </w:pPr>
      <w:r w:rsidRPr="004D580F">
        <w:rPr>
          <w:rStyle w:val="s1"/>
          <w:b/>
          <w:bCs/>
          <w:color w:val="000000"/>
          <w:sz w:val="22"/>
        </w:rPr>
        <w:t>2. Порядок проведения инвентаризации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2.1.​ </w:t>
      </w:r>
      <w:r w:rsidRPr="004D580F">
        <w:rPr>
          <w:rStyle w:val="s2"/>
          <w:color w:val="000000"/>
          <w:sz w:val="22"/>
        </w:rPr>
        <w:t>Инвентаризация территории индивидуальной жилой застройки, проводится в срок до 1 ноября 2018 года.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2.2.​ </w:t>
      </w:r>
      <w:r w:rsidRPr="004D580F">
        <w:rPr>
          <w:rStyle w:val="s2"/>
          <w:color w:val="000000"/>
          <w:sz w:val="22"/>
        </w:rPr>
        <w:t>В ходе инвентаризации должны использоваться актуальные данные органов местного самоуправления муниципальных образований, лиц (их представителей), в чьем ведении (на правах собственности, пользования, аренды и т.п.) находятся территории.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2.3.​ </w:t>
      </w:r>
      <w:r w:rsidRPr="004D580F">
        <w:rPr>
          <w:rStyle w:val="s2"/>
          <w:color w:val="000000"/>
          <w:sz w:val="22"/>
        </w:rPr>
        <w:t>При определении границ территории учитываются границы сформированных земельных участков, стоящих на кадастровом учете, а также границы участков, предусмотренных проектами межевания территории.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2.4.​ </w:t>
      </w:r>
      <w:r w:rsidRPr="004D580F">
        <w:rPr>
          <w:rStyle w:val="s2"/>
          <w:color w:val="000000"/>
          <w:sz w:val="22"/>
        </w:rPr>
        <w:t>По результатам проведения инвентаризации составляется паспорт благоустройства территории (далее – паспорт) по форме, утвержденной Министерством и соответствующей виду территории. Паспорт разрабатывается по результатам фактического (натурного) обследования территорий и расположенных на ней элементов.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2.5.​ </w:t>
      </w:r>
      <w:r w:rsidRPr="004D580F">
        <w:rPr>
          <w:rStyle w:val="s2"/>
          <w:color w:val="000000"/>
          <w:sz w:val="22"/>
        </w:rPr>
        <w:t>Не допускается пересечение границ сопредельных территорий, не допускается установление границ сопредельных территорий, приводящее к образованию неучтенных территорий, инвентаризация дворовой территории, прилегающей к двум и более МКД, оформляется единым Паспортом с указанием перечня прилегающих МКД, проезд, примыкающий к дворовой территории, учитывается в Паспорте данной территории.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2.6.​ </w:t>
      </w:r>
      <w:r w:rsidRPr="004D580F">
        <w:rPr>
          <w:rStyle w:val="s2"/>
          <w:color w:val="000000"/>
          <w:sz w:val="22"/>
        </w:rPr>
        <w:t>Паспорт подписывается членами Комиссии и регистрируется секретарем Комиссии. Копия Паспорта предоставляется лицу (его представителю), в чьем ведении (на правах собственности, пользования, аренды и т.п.) находится территория.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2.7.​ </w:t>
      </w:r>
      <w:r w:rsidRPr="004D580F">
        <w:rPr>
          <w:rStyle w:val="s2"/>
          <w:color w:val="000000"/>
          <w:sz w:val="22"/>
        </w:rPr>
        <w:t>Актуализация Паспорта проводится в случае изменения данных о территории и (или) расположенных на ней объектах и элементах.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2.8.​ </w:t>
      </w:r>
      <w:r w:rsidRPr="004D580F">
        <w:rPr>
          <w:rStyle w:val="s2"/>
          <w:color w:val="000000"/>
          <w:sz w:val="22"/>
        </w:rPr>
        <w:t>Новый Паспорт разрабатывается в случае образования новой территории, разделения или объединения территорий, а также в случае выявления отсутствия Паспорта на существующую территорию.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2.9.​ </w:t>
      </w:r>
      <w:r w:rsidRPr="004D580F">
        <w:rPr>
          <w:rStyle w:val="s2"/>
          <w:color w:val="000000"/>
          <w:sz w:val="22"/>
        </w:rPr>
        <w:t>Результаты инвентаризации заносятся в государственную информационную систему жилищно-коммунального хозяйства (далее – ГИС ЖКХ). Лица, ответственные за своевременность, полноту и достоверность внесения результатов инвентаризации в ГИС ЖКХ, определяются распорядительным актом Администрации муниципального образования.</w:t>
      </w:r>
    </w:p>
    <w:p w:rsidR="004D580F" w:rsidRPr="004D580F" w:rsidRDefault="004D580F" w:rsidP="004D580F">
      <w:pPr>
        <w:pStyle w:val="p3"/>
        <w:shd w:val="clear" w:color="auto" w:fill="FFFFFF"/>
        <w:ind w:left="284" w:firstLine="709"/>
        <w:jc w:val="center"/>
        <w:rPr>
          <w:color w:val="1A1A1A"/>
          <w:sz w:val="22"/>
        </w:rPr>
      </w:pPr>
      <w:r w:rsidRPr="004D580F">
        <w:rPr>
          <w:rStyle w:val="s1"/>
          <w:b/>
          <w:bCs/>
          <w:color w:val="000000"/>
          <w:sz w:val="22"/>
        </w:rPr>
        <w:t>3. Заключительные положения</w:t>
      </w:r>
    </w:p>
    <w:p w:rsidR="004D580F" w:rsidRPr="004D580F" w:rsidRDefault="004D580F" w:rsidP="004D580F">
      <w:pPr>
        <w:pStyle w:val="p4"/>
        <w:shd w:val="clear" w:color="auto" w:fill="FFFFFF"/>
        <w:ind w:left="284" w:firstLine="709"/>
        <w:jc w:val="both"/>
        <w:rPr>
          <w:color w:val="1A1A1A"/>
          <w:sz w:val="22"/>
        </w:rPr>
      </w:pPr>
      <w:r w:rsidRPr="004D580F">
        <w:rPr>
          <w:rStyle w:val="s7"/>
          <w:color w:val="1A1A1A"/>
          <w:sz w:val="22"/>
        </w:rPr>
        <w:t>3.1.​ </w:t>
      </w:r>
      <w:r w:rsidRPr="004D580F">
        <w:rPr>
          <w:rStyle w:val="s2"/>
          <w:color w:val="000000"/>
          <w:sz w:val="22"/>
        </w:rPr>
        <w:t xml:space="preserve">По результатам инвентаризации уровня благоустройства индивидуальных жилых домов и земельных участков, предоставленных для их размещения, Администрацией </w:t>
      </w:r>
      <w:r w:rsidRPr="004D580F">
        <w:rPr>
          <w:rStyle w:val="s2"/>
          <w:color w:val="000000"/>
          <w:sz w:val="22"/>
        </w:rPr>
        <w:t>Студенокского</w:t>
      </w:r>
      <w:r w:rsidRPr="004D580F">
        <w:rPr>
          <w:rStyle w:val="s2"/>
          <w:color w:val="000000"/>
          <w:sz w:val="22"/>
        </w:rPr>
        <w:t xml:space="preserve"> сельсовета заключаются соглашения с указанными лицами о благоустройстве данных территорий не позднее 2023 года в соответствии с требованиями утвержденных правил благоустройства, за счет средств данных субъектов.</w:t>
      </w:r>
    </w:p>
    <w:p w:rsidR="004D580F" w:rsidRPr="004D580F" w:rsidRDefault="004D580F" w:rsidP="004D580F">
      <w:pPr>
        <w:tabs>
          <w:tab w:val="left" w:pos="3055"/>
        </w:tabs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sz w:val="20"/>
          <w:szCs w:val="28"/>
          <w:lang w:eastAsia="ru-RU" w:bidi="ru-RU"/>
        </w:rPr>
      </w:pPr>
    </w:p>
    <w:p w:rsidR="004D580F" w:rsidRPr="004D580F" w:rsidRDefault="004D580F" w:rsidP="004D580F">
      <w:pPr>
        <w:tabs>
          <w:tab w:val="left" w:pos="3055"/>
        </w:tabs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sz w:val="20"/>
          <w:szCs w:val="28"/>
          <w:lang w:eastAsia="ru-RU" w:bidi="ru-RU"/>
        </w:rPr>
      </w:pPr>
    </w:p>
    <w:p w:rsidR="004D580F" w:rsidRPr="004D580F" w:rsidRDefault="004D580F" w:rsidP="004D580F">
      <w:pPr>
        <w:tabs>
          <w:tab w:val="left" w:pos="3055"/>
        </w:tabs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sz w:val="20"/>
          <w:szCs w:val="28"/>
          <w:lang w:eastAsia="ru-RU" w:bidi="ru-RU"/>
        </w:rPr>
      </w:pPr>
    </w:p>
    <w:p w:rsidR="004D580F" w:rsidRPr="004D580F" w:rsidRDefault="004D580F" w:rsidP="004D580F">
      <w:pPr>
        <w:tabs>
          <w:tab w:val="left" w:pos="3055"/>
        </w:tabs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sz w:val="20"/>
          <w:szCs w:val="28"/>
          <w:lang w:eastAsia="ru-RU" w:bidi="ru-RU"/>
        </w:rPr>
      </w:pPr>
    </w:p>
    <w:sectPr w:rsidR="004D580F" w:rsidRPr="004D580F" w:rsidSect="00B82F1D">
      <w:pgSz w:w="11906" w:h="16838"/>
      <w:pgMar w:top="709" w:right="851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BDE" w:rsidRDefault="001E4BDE" w:rsidP="00F91738">
      <w:pPr>
        <w:spacing w:after="0" w:line="240" w:lineRule="auto"/>
      </w:pPr>
      <w:r>
        <w:separator/>
      </w:r>
    </w:p>
  </w:endnote>
  <w:endnote w:type="continuationSeparator" w:id="0">
    <w:p w:rsidR="001E4BDE" w:rsidRDefault="001E4BDE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CC"/>
    <w:family w:val="auto"/>
    <w:pitch w:val="variable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D09" w:rsidRDefault="00911D09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BDE" w:rsidRDefault="001E4BDE" w:rsidP="00F91738">
      <w:pPr>
        <w:spacing w:after="0" w:line="240" w:lineRule="auto"/>
      </w:pPr>
      <w:r>
        <w:separator/>
      </w:r>
    </w:p>
  </w:footnote>
  <w:footnote w:type="continuationSeparator" w:id="0">
    <w:p w:rsidR="001E4BDE" w:rsidRDefault="001E4BDE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622652"/>
      <w:docPartObj>
        <w:docPartGallery w:val="Page Numbers (Top of Page)"/>
        <w:docPartUnique/>
      </w:docPartObj>
    </w:sdtPr>
    <w:sdtContent>
      <w:p w:rsidR="00911D09" w:rsidRDefault="00911D0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8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11D09" w:rsidRDefault="00911D0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D09" w:rsidRDefault="00911D09">
    <w:pPr>
      <w:pStyle w:val="a3"/>
      <w:jc w:val="center"/>
    </w:pPr>
  </w:p>
  <w:p w:rsidR="00911D09" w:rsidRDefault="00911D0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D09" w:rsidRDefault="00911D0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11D09" w:rsidRDefault="00911D09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D09" w:rsidRDefault="00911D0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4D580F">
      <w:rPr>
        <w:noProof/>
      </w:rPr>
      <w:t>47</w:t>
    </w:r>
    <w:r>
      <w:rPr>
        <w:noProof/>
      </w:rPr>
      <w:fldChar w:fldCharType="end"/>
    </w:r>
  </w:p>
  <w:p w:rsidR="00911D09" w:rsidRPr="007D541A" w:rsidRDefault="00911D09" w:rsidP="00B5315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15"/>
  </w:num>
  <w:num w:numId="5">
    <w:abstractNumId w:val="0"/>
  </w:num>
  <w:num w:numId="6">
    <w:abstractNumId w:val="6"/>
  </w:num>
  <w:num w:numId="7">
    <w:abstractNumId w:val="10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5"/>
  </w:num>
  <w:num w:numId="13">
    <w:abstractNumId w:val="14"/>
  </w:num>
  <w:num w:numId="14">
    <w:abstractNumId w:val="1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B2F"/>
    <w:rsid w:val="000041CE"/>
    <w:rsid w:val="00006A7F"/>
    <w:rsid w:val="00010F6D"/>
    <w:rsid w:val="00021174"/>
    <w:rsid w:val="00023B2F"/>
    <w:rsid w:val="00025BE1"/>
    <w:rsid w:val="00042746"/>
    <w:rsid w:val="0004400B"/>
    <w:rsid w:val="00044ADF"/>
    <w:rsid w:val="00044EB2"/>
    <w:rsid w:val="000462BC"/>
    <w:rsid w:val="000605C2"/>
    <w:rsid w:val="00060ED3"/>
    <w:rsid w:val="00064705"/>
    <w:rsid w:val="00070133"/>
    <w:rsid w:val="000765EE"/>
    <w:rsid w:val="000A0968"/>
    <w:rsid w:val="000A17E5"/>
    <w:rsid w:val="000A1CF3"/>
    <w:rsid w:val="000A24E6"/>
    <w:rsid w:val="000A255E"/>
    <w:rsid w:val="000B37C9"/>
    <w:rsid w:val="000B7EA2"/>
    <w:rsid w:val="000C2129"/>
    <w:rsid w:val="000C2E07"/>
    <w:rsid w:val="000C7A3F"/>
    <w:rsid w:val="000D0BBE"/>
    <w:rsid w:val="000D5DF2"/>
    <w:rsid w:val="000D7A1F"/>
    <w:rsid w:val="000E5C26"/>
    <w:rsid w:val="000F0FB6"/>
    <w:rsid w:val="000F29BD"/>
    <w:rsid w:val="000F4364"/>
    <w:rsid w:val="000F6AB2"/>
    <w:rsid w:val="001037C2"/>
    <w:rsid w:val="0010440C"/>
    <w:rsid w:val="00133528"/>
    <w:rsid w:val="00137F1E"/>
    <w:rsid w:val="00142E10"/>
    <w:rsid w:val="00144D41"/>
    <w:rsid w:val="00145F32"/>
    <w:rsid w:val="0015004D"/>
    <w:rsid w:val="0015300A"/>
    <w:rsid w:val="00155F70"/>
    <w:rsid w:val="00165084"/>
    <w:rsid w:val="00166F65"/>
    <w:rsid w:val="00186430"/>
    <w:rsid w:val="00194191"/>
    <w:rsid w:val="00195BDE"/>
    <w:rsid w:val="0019634B"/>
    <w:rsid w:val="001A4686"/>
    <w:rsid w:val="001A79DE"/>
    <w:rsid w:val="001B2884"/>
    <w:rsid w:val="001B33AB"/>
    <w:rsid w:val="001B412E"/>
    <w:rsid w:val="001B7E57"/>
    <w:rsid w:val="001C18E6"/>
    <w:rsid w:val="001C548E"/>
    <w:rsid w:val="001C74D6"/>
    <w:rsid w:val="001D0D3F"/>
    <w:rsid w:val="001D3B13"/>
    <w:rsid w:val="001D558B"/>
    <w:rsid w:val="001D63AC"/>
    <w:rsid w:val="001E4BDE"/>
    <w:rsid w:val="001E6E25"/>
    <w:rsid w:val="001F2C2A"/>
    <w:rsid w:val="001F3757"/>
    <w:rsid w:val="0020283D"/>
    <w:rsid w:val="00211A04"/>
    <w:rsid w:val="00214DA2"/>
    <w:rsid w:val="00217431"/>
    <w:rsid w:val="00217C20"/>
    <w:rsid w:val="00222C99"/>
    <w:rsid w:val="00225989"/>
    <w:rsid w:val="0023171C"/>
    <w:rsid w:val="002333C6"/>
    <w:rsid w:val="00233E66"/>
    <w:rsid w:val="00237F25"/>
    <w:rsid w:val="0024119D"/>
    <w:rsid w:val="00254DB4"/>
    <w:rsid w:val="002559A0"/>
    <w:rsid w:val="002652EB"/>
    <w:rsid w:val="00265D1D"/>
    <w:rsid w:val="00266220"/>
    <w:rsid w:val="00270204"/>
    <w:rsid w:val="002708C3"/>
    <w:rsid w:val="0027527E"/>
    <w:rsid w:val="00296266"/>
    <w:rsid w:val="002B414B"/>
    <w:rsid w:val="002B5FAF"/>
    <w:rsid w:val="002B6A2F"/>
    <w:rsid w:val="002B6E9D"/>
    <w:rsid w:val="002B70DA"/>
    <w:rsid w:val="002C321D"/>
    <w:rsid w:val="002C4DA3"/>
    <w:rsid w:val="002C6F48"/>
    <w:rsid w:val="002D4681"/>
    <w:rsid w:val="002E0B3A"/>
    <w:rsid w:val="002E5E7B"/>
    <w:rsid w:val="002E6072"/>
    <w:rsid w:val="002F3D91"/>
    <w:rsid w:val="002F44FC"/>
    <w:rsid w:val="00300FCB"/>
    <w:rsid w:val="00303209"/>
    <w:rsid w:val="00311ECE"/>
    <w:rsid w:val="003126AA"/>
    <w:rsid w:val="003159E8"/>
    <w:rsid w:val="00344894"/>
    <w:rsid w:val="003502AF"/>
    <w:rsid w:val="00350E6D"/>
    <w:rsid w:val="00350FCA"/>
    <w:rsid w:val="0035513B"/>
    <w:rsid w:val="00364E60"/>
    <w:rsid w:val="0036610C"/>
    <w:rsid w:val="00367B25"/>
    <w:rsid w:val="00367E78"/>
    <w:rsid w:val="003742CA"/>
    <w:rsid w:val="003747C6"/>
    <w:rsid w:val="00375FDF"/>
    <w:rsid w:val="00376485"/>
    <w:rsid w:val="00387FEC"/>
    <w:rsid w:val="00391DDA"/>
    <w:rsid w:val="00394917"/>
    <w:rsid w:val="003A042E"/>
    <w:rsid w:val="003A2B43"/>
    <w:rsid w:val="003A6FB9"/>
    <w:rsid w:val="003B1CA4"/>
    <w:rsid w:val="003B295C"/>
    <w:rsid w:val="003B47F7"/>
    <w:rsid w:val="003B6796"/>
    <w:rsid w:val="003C4B17"/>
    <w:rsid w:val="003D18EE"/>
    <w:rsid w:val="003D284F"/>
    <w:rsid w:val="003D61DA"/>
    <w:rsid w:val="003F1570"/>
    <w:rsid w:val="003F41A0"/>
    <w:rsid w:val="003F4B10"/>
    <w:rsid w:val="003F6E23"/>
    <w:rsid w:val="00400266"/>
    <w:rsid w:val="00401428"/>
    <w:rsid w:val="00403CAD"/>
    <w:rsid w:val="004077A4"/>
    <w:rsid w:val="00411581"/>
    <w:rsid w:val="0041276E"/>
    <w:rsid w:val="00414296"/>
    <w:rsid w:val="0041509E"/>
    <w:rsid w:val="00421BD6"/>
    <w:rsid w:val="00427271"/>
    <w:rsid w:val="00434AC2"/>
    <w:rsid w:val="00442EE6"/>
    <w:rsid w:val="0045367C"/>
    <w:rsid w:val="00456D15"/>
    <w:rsid w:val="0045741A"/>
    <w:rsid w:val="0046348F"/>
    <w:rsid w:val="00465B47"/>
    <w:rsid w:val="00466229"/>
    <w:rsid w:val="00477547"/>
    <w:rsid w:val="00487CBB"/>
    <w:rsid w:val="004952EB"/>
    <w:rsid w:val="004A378C"/>
    <w:rsid w:val="004B21FF"/>
    <w:rsid w:val="004B3887"/>
    <w:rsid w:val="004B59B1"/>
    <w:rsid w:val="004B779E"/>
    <w:rsid w:val="004C1828"/>
    <w:rsid w:val="004C3114"/>
    <w:rsid w:val="004C6C34"/>
    <w:rsid w:val="004C7C5A"/>
    <w:rsid w:val="004D1026"/>
    <w:rsid w:val="004D580F"/>
    <w:rsid w:val="004E2DDD"/>
    <w:rsid w:val="004E7208"/>
    <w:rsid w:val="004F3730"/>
    <w:rsid w:val="004F3D57"/>
    <w:rsid w:val="004F4B86"/>
    <w:rsid w:val="004F51B6"/>
    <w:rsid w:val="004F714C"/>
    <w:rsid w:val="00503309"/>
    <w:rsid w:val="00510CD8"/>
    <w:rsid w:val="0051348B"/>
    <w:rsid w:val="00515080"/>
    <w:rsid w:val="00523C62"/>
    <w:rsid w:val="00526904"/>
    <w:rsid w:val="005300F8"/>
    <w:rsid w:val="00541667"/>
    <w:rsid w:val="00547512"/>
    <w:rsid w:val="005506E7"/>
    <w:rsid w:val="00555729"/>
    <w:rsid w:val="005613BF"/>
    <w:rsid w:val="00564558"/>
    <w:rsid w:val="00564CA7"/>
    <w:rsid w:val="005675B7"/>
    <w:rsid w:val="00575E37"/>
    <w:rsid w:val="00576899"/>
    <w:rsid w:val="00577692"/>
    <w:rsid w:val="00580C4C"/>
    <w:rsid w:val="00580C7D"/>
    <w:rsid w:val="005814B0"/>
    <w:rsid w:val="00590E81"/>
    <w:rsid w:val="005A04E9"/>
    <w:rsid w:val="005A3F74"/>
    <w:rsid w:val="005A6BD5"/>
    <w:rsid w:val="005B192F"/>
    <w:rsid w:val="005B4847"/>
    <w:rsid w:val="005B69D6"/>
    <w:rsid w:val="005B7C70"/>
    <w:rsid w:val="005C312A"/>
    <w:rsid w:val="005C364A"/>
    <w:rsid w:val="005D6396"/>
    <w:rsid w:val="005E1BE6"/>
    <w:rsid w:val="005E34D0"/>
    <w:rsid w:val="005E6DFD"/>
    <w:rsid w:val="005F2EA8"/>
    <w:rsid w:val="005F4D6F"/>
    <w:rsid w:val="005F5292"/>
    <w:rsid w:val="005F637B"/>
    <w:rsid w:val="005F6964"/>
    <w:rsid w:val="005F7DCB"/>
    <w:rsid w:val="006001DE"/>
    <w:rsid w:val="0060264D"/>
    <w:rsid w:val="00603E40"/>
    <w:rsid w:val="00606EC7"/>
    <w:rsid w:val="00631ED4"/>
    <w:rsid w:val="00634E00"/>
    <w:rsid w:val="0063616A"/>
    <w:rsid w:val="0064350C"/>
    <w:rsid w:val="00644DBD"/>
    <w:rsid w:val="0064742F"/>
    <w:rsid w:val="006641A1"/>
    <w:rsid w:val="00666C77"/>
    <w:rsid w:val="00676B68"/>
    <w:rsid w:val="00677B1E"/>
    <w:rsid w:val="00682A57"/>
    <w:rsid w:val="0068795D"/>
    <w:rsid w:val="00690DD0"/>
    <w:rsid w:val="0069534F"/>
    <w:rsid w:val="006979DE"/>
    <w:rsid w:val="006A1801"/>
    <w:rsid w:val="006A5F79"/>
    <w:rsid w:val="006B6D49"/>
    <w:rsid w:val="006D7D55"/>
    <w:rsid w:val="006E1D66"/>
    <w:rsid w:val="006E2F21"/>
    <w:rsid w:val="006E6814"/>
    <w:rsid w:val="006F0378"/>
    <w:rsid w:val="006F79CB"/>
    <w:rsid w:val="007033E1"/>
    <w:rsid w:val="00705901"/>
    <w:rsid w:val="0071144A"/>
    <w:rsid w:val="00715A4F"/>
    <w:rsid w:val="00723439"/>
    <w:rsid w:val="00724C68"/>
    <w:rsid w:val="00730CE4"/>
    <w:rsid w:val="00736709"/>
    <w:rsid w:val="0073787F"/>
    <w:rsid w:val="00737F8E"/>
    <w:rsid w:val="00740C59"/>
    <w:rsid w:val="00753917"/>
    <w:rsid w:val="007627D7"/>
    <w:rsid w:val="007670C7"/>
    <w:rsid w:val="007673C5"/>
    <w:rsid w:val="0077066A"/>
    <w:rsid w:val="00772637"/>
    <w:rsid w:val="0077551E"/>
    <w:rsid w:val="00776DC6"/>
    <w:rsid w:val="007778AB"/>
    <w:rsid w:val="00781A06"/>
    <w:rsid w:val="0078279A"/>
    <w:rsid w:val="0078361E"/>
    <w:rsid w:val="007846C6"/>
    <w:rsid w:val="007870F4"/>
    <w:rsid w:val="00792580"/>
    <w:rsid w:val="007928D8"/>
    <w:rsid w:val="00795D33"/>
    <w:rsid w:val="007975E6"/>
    <w:rsid w:val="007A142B"/>
    <w:rsid w:val="007A33B5"/>
    <w:rsid w:val="007A6D03"/>
    <w:rsid w:val="007B23B7"/>
    <w:rsid w:val="007B38BD"/>
    <w:rsid w:val="007B484D"/>
    <w:rsid w:val="007B5C3C"/>
    <w:rsid w:val="007B6303"/>
    <w:rsid w:val="007B68B1"/>
    <w:rsid w:val="007C0E17"/>
    <w:rsid w:val="007C1C31"/>
    <w:rsid w:val="007C4B68"/>
    <w:rsid w:val="007C6673"/>
    <w:rsid w:val="007D53A6"/>
    <w:rsid w:val="007E05D4"/>
    <w:rsid w:val="007E12BF"/>
    <w:rsid w:val="007E2CCC"/>
    <w:rsid w:val="007E4047"/>
    <w:rsid w:val="007E7B67"/>
    <w:rsid w:val="007F063F"/>
    <w:rsid w:val="007F6483"/>
    <w:rsid w:val="007F6E7B"/>
    <w:rsid w:val="007F7F57"/>
    <w:rsid w:val="008044DE"/>
    <w:rsid w:val="008055A3"/>
    <w:rsid w:val="00810C42"/>
    <w:rsid w:val="00813773"/>
    <w:rsid w:val="0081412C"/>
    <w:rsid w:val="00814FF0"/>
    <w:rsid w:val="00822C9A"/>
    <w:rsid w:val="00823FC2"/>
    <w:rsid w:val="00825515"/>
    <w:rsid w:val="008258AB"/>
    <w:rsid w:val="00826964"/>
    <w:rsid w:val="0083092D"/>
    <w:rsid w:val="00836272"/>
    <w:rsid w:val="00843409"/>
    <w:rsid w:val="0084504A"/>
    <w:rsid w:val="00845F4E"/>
    <w:rsid w:val="00855CDA"/>
    <w:rsid w:val="008643D6"/>
    <w:rsid w:val="008649E0"/>
    <w:rsid w:val="008655F8"/>
    <w:rsid w:val="00873E77"/>
    <w:rsid w:val="0087488E"/>
    <w:rsid w:val="008758C1"/>
    <w:rsid w:val="008771F6"/>
    <w:rsid w:val="0088438D"/>
    <w:rsid w:val="00885372"/>
    <w:rsid w:val="00886ECE"/>
    <w:rsid w:val="00891FD8"/>
    <w:rsid w:val="008923CA"/>
    <w:rsid w:val="0089770F"/>
    <w:rsid w:val="008A74B4"/>
    <w:rsid w:val="008B4CDA"/>
    <w:rsid w:val="008C1337"/>
    <w:rsid w:val="008C5AC1"/>
    <w:rsid w:val="008D3A19"/>
    <w:rsid w:val="008D76D2"/>
    <w:rsid w:val="008E0AAE"/>
    <w:rsid w:val="008E2799"/>
    <w:rsid w:val="008E3997"/>
    <w:rsid w:val="008F2AD2"/>
    <w:rsid w:val="008F71F7"/>
    <w:rsid w:val="00901ECC"/>
    <w:rsid w:val="0090367D"/>
    <w:rsid w:val="00904D61"/>
    <w:rsid w:val="009104BD"/>
    <w:rsid w:val="00911D09"/>
    <w:rsid w:val="0091254D"/>
    <w:rsid w:val="00916212"/>
    <w:rsid w:val="009167D3"/>
    <w:rsid w:val="00917534"/>
    <w:rsid w:val="00921E31"/>
    <w:rsid w:val="009311BA"/>
    <w:rsid w:val="00931FFA"/>
    <w:rsid w:val="00932911"/>
    <w:rsid w:val="00934272"/>
    <w:rsid w:val="00934A65"/>
    <w:rsid w:val="00934BD7"/>
    <w:rsid w:val="009443CC"/>
    <w:rsid w:val="009463AC"/>
    <w:rsid w:val="0095052C"/>
    <w:rsid w:val="009515AB"/>
    <w:rsid w:val="00951F10"/>
    <w:rsid w:val="009537B5"/>
    <w:rsid w:val="0095474A"/>
    <w:rsid w:val="0095704D"/>
    <w:rsid w:val="00965837"/>
    <w:rsid w:val="00965898"/>
    <w:rsid w:val="00967D2A"/>
    <w:rsid w:val="00972B69"/>
    <w:rsid w:val="00973793"/>
    <w:rsid w:val="009802A6"/>
    <w:rsid w:val="0099162D"/>
    <w:rsid w:val="009A267C"/>
    <w:rsid w:val="009A331A"/>
    <w:rsid w:val="009A798C"/>
    <w:rsid w:val="009B679D"/>
    <w:rsid w:val="009C3EF0"/>
    <w:rsid w:val="009C4274"/>
    <w:rsid w:val="009C46C7"/>
    <w:rsid w:val="009D10C6"/>
    <w:rsid w:val="009E3FF7"/>
    <w:rsid w:val="009E50EF"/>
    <w:rsid w:val="009E5211"/>
    <w:rsid w:val="009E5E90"/>
    <w:rsid w:val="009E6BC6"/>
    <w:rsid w:val="009E7317"/>
    <w:rsid w:val="009E7AAE"/>
    <w:rsid w:val="009F1054"/>
    <w:rsid w:val="009F313C"/>
    <w:rsid w:val="009F5C2E"/>
    <w:rsid w:val="00A0052C"/>
    <w:rsid w:val="00A04E62"/>
    <w:rsid w:val="00A05B0B"/>
    <w:rsid w:val="00A069CA"/>
    <w:rsid w:val="00A11113"/>
    <w:rsid w:val="00A137F6"/>
    <w:rsid w:val="00A14353"/>
    <w:rsid w:val="00A1578D"/>
    <w:rsid w:val="00A16C58"/>
    <w:rsid w:val="00A21840"/>
    <w:rsid w:val="00A24D67"/>
    <w:rsid w:val="00A26305"/>
    <w:rsid w:val="00A3067D"/>
    <w:rsid w:val="00A30AF5"/>
    <w:rsid w:val="00A37C3A"/>
    <w:rsid w:val="00A4119A"/>
    <w:rsid w:val="00A41589"/>
    <w:rsid w:val="00A438BC"/>
    <w:rsid w:val="00A44C48"/>
    <w:rsid w:val="00A527D8"/>
    <w:rsid w:val="00A5334E"/>
    <w:rsid w:val="00A646B7"/>
    <w:rsid w:val="00A650F1"/>
    <w:rsid w:val="00A67B8A"/>
    <w:rsid w:val="00A82F04"/>
    <w:rsid w:val="00A84FED"/>
    <w:rsid w:val="00A927B8"/>
    <w:rsid w:val="00A92BB3"/>
    <w:rsid w:val="00A97341"/>
    <w:rsid w:val="00AC05BA"/>
    <w:rsid w:val="00AC1229"/>
    <w:rsid w:val="00AC3442"/>
    <w:rsid w:val="00AC3BF1"/>
    <w:rsid w:val="00AC70C4"/>
    <w:rsid w:val="00AD3C42"/>
    <w:rsid w:val="00AD41A5"/>
    <w:rsid w:val="00AD54DF"/>
    <w:rsid w:val="00AE00E9"/>
    <w:rsid w:val="00AE26D7"/>
    <w:rsid w:val="00AE66D9"/>
    <w:rsid w:val="00AF06FA"/>
    <w:rsid w:val="00AF7443"/>
    <w:rsid w:val="00AF7F9A"/>
    <w:rsid w:val="00B05678"/>
    <w:rsid w:val="00B10376"/>
    <w:rsid w:val="00B20E60"/>
    <w:rsid w:val="00B23ABB"/>
    <w:rsid w:val="00B31CDC"/>
    <w:rsid w:val="00B337C7"/>
    <w:rsid w:val="00B34AC8"/>
    <w:rsid w:val="00B4557A"/>
    <w:rsid w:val="00B47697"/>
    <w:rsid w:val="00B50997"/>
    <w:rsid w:val="00B53153"/>
    <w:rsid w:val="00B53C8A"/>
    <w:rsid w:val="00B5728B"/>
    <w:rsid w:val="00B576D3"/>
    <w:rsid w:val="00B62ADA"/>
    <w:rsid w:val="00B63686"/>
    <w:rsid w:val="00B80843"/>
    <w:rsid w:val="00B82294"/>
    <w:rsid w:val="00B82C63"/>
    <w:rsid w:val="00B82F1D"/>
    <w:rsid w:val="00B834BB"/>
    <w:rsid w:val="00B91140"/>
    <w:rsid w:val="00B93A1F"/>
    <w:rsid w:val="00BA3887"/>
    <w:rsid w:val="00BA606E"/>
    <w:rsid w:val="00BA7141"/>
    <w:rsid w:val="00BB26EB"/>
    <w:rsid w:val="00BB51D3"/>
    <w:rsid w:val="00BB6188"/>
    <w:rsid w:val="00BC2F42"/>
    <w:rsid w:val="00BC6719"/>
    <w:rsid w:val="00BD1C40"/>
    <w:rsid w:val="00BE035D"/>
    <w:rsid w:val="00BE1A7D"/>
    <w:rsid w:val="00BE60F3"/>
    <w:rsid w:val="00BF16A6"/>
    <w:rsid w:val="00BF25CD"/>
    <w:rsid w:val="00BF37C0"/>
    <w:rsid w:val="00BF7D87"/>
    <w:rsid w:val="00C02C97"/>
    <w:rsid w:val="00C032F7"/>
    <w:rsid w:val="00C03A29"/>
    <w:rsid w:val="00C140FC"/>
    <w:rsid w:val="00C157F9"/>
    <w:rsid w:val="00C1659C"/>
    <w:rsid w:val="00C17371"/>
    <w:rsid w:val="00C219BF"/>
    <w:rsid w:val="00C31B55"/>
    <w:rsid w:val="00C3207D"/>
    <w:rsid w:val="00C37576"/>
    <w:rsid w:val="00C40874"/>
    <w:rsid w:val="00C42185"/>
    <w:rsid w:val="00C432B8"/>
    <w:rsid w:val="00C45BB2"/>
    <w:rsid w:val="00C4642D"/>
    <w:rsid w:val="00C47854"/>
    <w:rsid w:val="00C50158"/>
    <w:rsid w:val="00C52E1B"/>
    <w:rsid w:val="00C57860"/>
    <w:rsid w:val="00C67171"/>
    <w:rsid w:val="00C76F66"/>
    <w:rsid w:val="00C81A2B"/>
    <w:rsid w:val="00C914B7"/>
    <w:rsid w:val="00C9177C"/>
    <w:rsid w:val="00C95FB7"/>
    <w:rsid w:val="00CB385A"/>
    <w:rsid w:val="00CB5426"/>
    <w:rsid w:val="00CB5954"/>
    <w:rsid w:val="00CB5A04"/>
    <w:rsid w:val="00CB70C6"/>
    <w:rsid w:val="00CC1A55"/>
    <w:rsid w:val="00CC4574"/>
    <w:rsid w:val="00CD4A46"/>
    <w:rsid w:val="00CD7104"/>
    <w:rsid w:val="00CE1F9B"/>
    <w:rsid w:val="00CE21B4"/>
    <w:rsid w:val="00CE2744"/>
    <w:rsid w:val="00CE4848"/>
    <w:rsid w:val="00CE5395"/>
    <w:rsid w:val="00CF1CFC"/>
    <w:rsid w:val="00CF5DA2"/>
    <w:rsid w:val="00D00358"/>
    <w:rsid w:val="00D06D50"/>
    <w:rsid w:val="00D06EEB"/>
    <w:rsid w:val="00D07BA2"/>
    <w:rsid w:val="00D10971"/>
    <w:rsid w:val="00D11D18"/>
    <w:rsid w:val="00D15383"/>
    <w:rsid w:val="00D235D3"/>
    <w:rsid w:val="00D261DA"/>
    <w:rsid w:val="00D269D3"/>
    <w:rsid w:val="00D311A5"/>
    <w:rsid w:val="00D31471"/>
    <w:rsid w:val="00D367AF"/>
    <w:rsid w:val="00D36C30"/>
    <w:rsid w:val="00D53526"/>
    <w:rsid w:val="00D562DC"/>
    <w:rsid w:val="00D56508"/>
    <w:rsid w:val="00D56901"/>
    <w:rsid w:val="00D57461"/>
    <w:rsid w:val="00D62DD7"/>
    <w:rsid w:val="00D64EA2"/>
    <w:rsid w:val="00D66C39"/>
    <w:rsid w:val="00D7035F"/>
    <w:rsid w:val="00D768A9"/>
    <w:rsid w:val="00D80136"/>
    <w:rsid w:val="00D819E2"/>
    <w:rsid w:val="00D81E55"/>
    <w:rsid w:val="00D85981"/>
    <w:rsid w:val="00D919BF"/>
    <w:rsid w:val="00DA48AB"/>
    <w:rsid w:val="00DA4E29"/>
    <w:rsid w:val="00DB0BFA"/>
    <w:rsid w:val="00DB1997"/>
    <w:rsid w:val="00DB479A"/>
    <w:rsid w:val="00DC2731"/>
    <w:rsid w:val="00DD1C2E"/>
    <w:rsid w:val="00DD5084"/>
    <w:rsid w:val="00DE1196"/>
    <w:rsid w:val="00DF40E7"/>
    <w:rsid w:val="00DF5294"/>
    <w:rsid w:val="00DF692A"/>
    <w:rsid w:val="00E07529"/>
    <w:rsid w:val="00E16676"/>
    <w:rsid w:val="00E17135"/>
    <w:rsid w:val="00E26199"/>
    <w:rsid w:val="00E31C75"/>
    <w:rsid w:val="00E36F5A"/>
    <w:rsid w:val="00E51139"/>
    <w:rsid w:val="00E52CA4"/>
    <w:rsid w:val="00E52D53"/>
    <w:rsid w:val="00E614A6"/>
    <w:rsid w:val="00E7268C"/>
    <w:rsid w:val="00E73817"/>
    <w:rsid w:val="00E76454"/>
    <w:rsid w:val="00E91B7C"/>
    <w:rsid w:val="00EA296A"/>
    <w:rsid w:val="00EA5E2F"/>
    <w:rsid w:val="00EB4C34"/>
    <w:rsid w:val="00EB6ACC"/>
    <w:rsid w:val="00EB6BE7"/>
    <w:rsid w:val="00ED05E9"/>
    <w:rsid w:val="00ED37F1"/>
    <w:rsid w:val="00ED4345"/>
    <w:rsid w:val="00ED5B8E"/>
    <w:rsid w:val="00ED6628"/>
    <w:rsid w:val="00EE1614"/>
    <w:rsid w:val="00EE2210"/>
    <w:rsid w:val="00EE2DCD"/>
    <w:rsid w:val="00EF088E"/>
    <w:rsid w:val="00EF6CF0"/>
    <w:rsid w:val="00EF773C"/>
    <w:rsid w:val="00F11D43"/>
    <w:rsid w:val="00F1454C"/>
    <w:rsid w:val="00F16D87"/>
    <w:rsid w:val="00F17D19"/>
    <w:rsid w:val="00F22BD3"/>
    <w:rsid w:val="00F3044A"/>
    <w:rsid w:val="00F33656"/>
    <w:rsid w:val="00F37D70"/>
    <w:rsid w:val="00F40878"/>
    <w:rsid w:val="00F41395"/>
    <w:rsid w:val="00F41B2E"/>
    <w:rsid w:val="00F45036"/>
    <w:rsid w:val="00F46F42"/>
    <w:rsid w:val="00F47EBB"/>
    <w:rsid w:val="00F47F0C"/>
    <w:rsid w:val="00F52C22"/>
    <w:rsid w:val="00F52FC1"/>
    <w:rsid w:val="00F547BD"/>
    <w:rsid w:val="00F6274D"/>
    <w:rsid w:val="00F63FC3"/>
    <w:rsid w:val="00F740BB"/>
    <w:rsid w:val="00F82699"/>
    <w:rsid w:val="00F87C83"/>
    <w:rsid w:val="00F87DEF"/>
    <w:rsid w:val="00F91738"/>
    <w:rsid w:val="00F92E3F"/>
    <w:rsid w:val="00FB01E5"/>
    <w:rsid w:val="00FB214B"/>
    <w:rsid w:val="00FB50FD"/>
    <w:rsid w:val="00FB54C5"/>
    <w:rsid w:val="00FB6DB1"/>
    <w:rsid w:val="00FC54CB"/>
    <w:rsid w:val="00FC57D0"/>
    <w:rsid w:val="00FC6F70"/>
    <w:rsid w:val="00FC7CEC"/>
    <w:rsid w:val="00FD0CCD"/>
    <w:rsid w:val="00FD2332"/>
    <w:rsid w:val="00FD3ADB"/>
    <w:rsid w:val="00FD52DE"/>
    <w:rsid w:val="00FE00F3"/>
    <w:rsid w:val="00FE6B04"/>
    <w:rsid w:val="00FE72AD"/>
    <w:rsid w:val="00FF2E9C"/>
    <w:rsid w:val="00FF44A9"/>
    <w:rsid w:val="00FF474A"/>
    <w:rsid w:val="00FF5A4A"/>
    <w:rsid w:val="00FF6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042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B82F1D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customStyle="1" w:styleId="p3">
    <w:name w:val="p3"/>
    <w:basedOn w:val="a"/>
    <w:rsid w:val="004D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D580F"/>
  </w:style>
  <w:style w:type="paragraph" w:customStyle="1" w:styleId="p4">
    <w:name w:val="p4"/>
    <w:basedOn w:val="a"/>
    <w:rsid w:val="004D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4D580F"/>
  </w:style>
  <w:style w:type="character" w:customStyle="1" w:styleId="s2">
    <w:name w:val="s2"/>
    <w:basedOn w:val="a0"/>
    <w:rsid w:val="004D580F"/>
  </w:style>
  <w:style w:type="paragraph" w:customStyle="1" w:styleId="p11">
    <w:name w:val="p11"/>
    <w:basedOn w:val="a"/>
    <w:rsid w:val="004D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4D580F"/>
  </w:style>
  <w:style w:type="character" w:customStyle="1" w:styleId="s5">
    <w:name w:val="s5"/>
    <w:basedOn w:val="a0"/>
    <w:rsid w:val="004D580F"/>
  </w:style>
  <w:style w:type="paragraph" w:customStyle="1" w:styleId="p10">
    <w:name w:val="p10"/>
    <w:basedOn w:val="a"/>
    <w:rsid w:val="004D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0624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BB5BF-5C82-4D0C-BF1F-921F0E3D8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</Pages>
  <Words>12233</Words>
  <Characters>69731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57</cp:revision>
  <cp:lastPrinted>2022-10-31T08:01:00Z</cp:lastPrinted>
  <dcterms:created xsi:type="dcterms:W3CDTF">2019-05-08T08:07:00Z</dcterms:created>
  <dcterms:modified xsi:type="dcterms:W3CDTF">2023-08-01T06:45:00Z</dcterms:modified>
</cp:coreProperties>
</file>