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CE" w:rsidRPr="00F665BD" w:rsidRDefault="00BE27CE" w:rsidP="00BE27CE">
      <w:pPr>
        <w:jc w:val="center"/>
        <w:rPr>
          <w:b/>
          <w:sz w:val="32"/>
          <w:szCs w:val="32"/>
        </w:rPr>
      </w:pPr>
      <w:r w:rsidRPr="00F665BD">
        <w:rPr>
          <w:b/>
          <w:sz w:val="32"/>
          <w:szCs w:val="32"/>
        </w:rPr>
        <w:t xml:space="preserve">АДМИНИСТРАЦИЯ </w:t>
      </w:r>
      <w:r w:rsidR="00773E37" w:rsidRPr="00F665BD">
        <w:rPr>
          <w:b/>
          <w:sz w:val="32"/>
          <w:szCs w:val="32"/>
        </w:rPr>
        <w:t>СТУДЕНОКСКОГО</w:t>
      </w:r>
      <w:r w:rsidRPr="00F665BD">
        <w:rPr>
          <w:b/>
          <w:sz w:val="32"/>
          <w:szCs w:val="32"/>
        </w:rPr>
        <w:t xml:space="preserve"> СЕЛЬСОВЕТА</w:t>
      </w:r>
    </w:p>
    <w:p w:rsidR="00BE27CE" w:rsidRPr="00F665BD" w:rsidRDefault="00BE27CE" w:rsidP="00BE27CE">
      <w:pPr>
        <w:jc w:val="center"/>
        <w:rPr>
          <w:b/>
          <w:sz w:val="32"/>
          <w:szCs w:val="32"/>
        </w:rPr>
      </w:pPr>
      <w:r w:rsidRPr="00F665BD">
        <w:rPr>
          <w:b/>
          <w:sz w:val="32"/>
          <w:szCs w:val="32"/>
        </w:rPr>
        <w:t xml:space="preserve">ЖЕЛЕЗНОГОРСКОГО РАЙОНА </w:t>
      </w:r>
    </w:p>
    <w:p w:rsidR="00BE27CE" w:rsidRPr="00F665BD" w:rsidRDefault="00BE27CE" w:rsidP="00BE27CE">
      <w:pPr>
        <w:jc w:val="center"/>
        <w:rPr>
          <w:b/>
          <w:sz w:val="32"/>
          <w:szCs w:val="32"/>
        </w:rPr>
      </w:pPr>
    </w:p>
    <w:p w:rsidR="00BE27CE" w:rsidRPr="00F665BD" w:rsidRDefault="00BE27CE" w:rsidP="00BE27CE">
      <w:pPr>
        <w:jc w:val="center"/>
        <w:rPr>
          <w:b/>
          <w:sz w:val="32"/>
          <w:szCs w:val="32"/>
        </w:rPr>
      </w:pPr>
    </w:p>
    <w:p w:rsidR="00BE27CE" w:rsidRPr="00F665BD" w:rsidRDefault="00BE27CE" w:rsidP="00A05207">
      <w:pPr>
        <w:jc w:val="center"/>
        <w:rPr>
          <w:b/>
          <w:sz w:val="32"/>
          <w:szCs w:val="32"/>
        </w:rPr>
      </w:pPr>
      <w:r w:rsidRPr="00F665BD">
        <w:rPr>
          <w:b/>
          <w:sz w:val="32"/>
          <w:szCs w:val="32"/>
        </w:rPr>
        <w:t>ПОСТАНОВЛЕНИЕ</w:t>
      </w:r>
    </w:p>
    <w:p w:rsidR="00BE27CE" w:rsidRPr="00F665BD" w:rsidRDefault="00BE27CE" w:rsidP="00A05207">
      <w:pPr>
        <w:jc w:val="center"/>
        <w:rPr>
          <w:b/>
          <w:sz w:val="32"/>
          <w:szCs w:val="32"/>
        </w:rPr>
      </w:pPr>
    </w:p>
    <w:p w:rsidR="00BE27CE" w:rsidRPr="00F665BD" w:rsidRDefault="00BE27CE" w:rsidP="00A05207">
      <w:pPr>
        <w:jc w:val="center"/>
        <w:rPr>
          <w:b/>
          <w:sz w:val="32"/>
          <w:szCs w:val="32"/>
        </w:rPr>
      </w:pPr>
    </w:p>
    <w:p w:rsidR="00BE27CE" w:rsidRPr="00F665BD" w:rsidRDefault="00A05207" w:rsidP="00A05207">
      <w:pPr>
        <w:jc w:val="center"/>
        <w:rPr>
          <w:b/>
          <w:sz w:val="32"/>
          <w:szCs w:val="32"/>
        </w:rPr>
      </w:pPr>
      <w:r w:rsidRPr="00F665BD">
        <w:rPr>
          <w:b/>
          <w:sz w:val="32"/>
          <w:szCs w:val="32"/>
        </w:rPr>
        <w:t xml:space="preserve">от </w:t>
      </w:r>
      <w:r w:rsidR="00560ECD" w:rsidRPr="00F665BD">
        <w:rPr>
          <w:b/>
          <w:sz w:val="32"/>
          <w:szCs w:val="32"/>
        </w:rPr>
        <w:t>2</w:t>
      </w:r>
      <w:r w:rsidR="0042716F">
        <w:rPr>
          <w:b/>
          <w:sz w:val="32"/>
          <w:szCs w:val="32"/>
        </w:rPr>
        <w:t>6</w:t>
      </w:r>
      <w:r w:rsidR="00773E37" w:rsidRPr="00F665BD">
        <w:rPr>
          <w:b/>
          <w:sz w:val="32"/>
          <w:szCs w:val="32"/>
        </w:rPr>
        <w:t xml:space="preserve"> </w:t>
      </w:r>
      <w:r w:rsidR="004167A2" w:rsidRPr="00F665BD">
        <w:rPr>
          <w:b/>
          <w:sz w:val="32"/>
          <w:szCs w:val="32"/>
        </w:rPr>
        <w:t>дека</w:t>
      </w:r>
      <w:r w:rsidR="00BB3515" w:rsidRPr="00F665BD">
        <w:rPr>
          <w:b/>
          <w:sz w:val="32"/>
          <w:szCs w:val="32"/>
        </w:rPr>
        <w:t>бр</w:t>
      </w:r>
      <w:r w:rsidR="0052580A" w:rsidRPr="00F665BD">
        <w:rPr>
          <w:b/>
          <w:sz w:val="32"/>
          <w:szCs w:val="32"/>
        </w:rPr>
        <w:t>я</w:t>
      </w:r>
      <w:r w:rsidR="001E4485" w:rsidRPr="00F665BD">
        <w:rPr>
          <w:b/>
          <w:sz w:val="32"/>
          <w:szCs w:val="32"/>
        </w:rPr>
        <w:t xml:space="preserve"> </w:t>
      </w:r>
      <w:r w:rsidR="00BE27CE" w:rsidRPr="00F665BD">
        <w:rPr>
          <w:b/>
          <w:sz w:val="32"/>
          <w:szCs w:val="32"/>
        </w:rPr>
        <w:t>20</w:t>
      </w:r>
      <w:r w:rsidR="00773E37" w:rsidRPr="00F665BD">
        <w:rPr>
          <w:b/>
          <w:sz w:val="32"/>
          <w:szCs w:val="32"/>
        </w:rPr>
        <w:t>2</w:t>
      </w:r>
      <w:r w:rsidR="0042716F">
        <w:rPr>
          <w:b/>
          <w:sz w:val="32"/>
          <w:szCs w:val="32"/>
        </w:rPr>
        <w:t>2</w:t>
      </w:r>
      <w:r w:rsidR="00BE27CE" w:rsidRPr="00F665BD">
        <w:rPr>
          <w:b/>
          <w:sz w:val="32"/>
          <w:szCs w:val="32"/>
        </w:rPr>
        <w:t>г.№</w:t>
      </w:r>
      <w:r w:rsidR="0042716F">
        <w:rPr>
          <w:b/>
          <w:sz w:val="32"/>
          <w:szCs w:val="32"/>
        </w:rPr>
        <w:t>86</w:t>
      </w:r>
    </w:p>
    <w:p w:rsidR="00A05207" w:rsidRPr="00F665BD" w:rsidRDefault="00A05207" w:rsidP="00A05207">
      <w:pPr>
        <w:jc w:val="center"/>
        <w:rPr>
          <w:b/>
          <w:sz w:val="32"/>
          <w:szCs w:val="32"/>
        </w:rPr>
      </w:pPr>
    </w:p>
    <w:p w:rsidR="00BE27CE" w:rsidRPr="00F665BD" w:rsidRDefault="00BE27CE" w:rsidP="00A05207">
      <w:pPr>
        <w:jc w:val="center"/>
        <w:rPr>
          <w:b/>
          <w:szCs w:val="32"/>
        </w:rPr>
      </w:pPr>
      <w:r w:rsidRPr="00F665BD">
        <w:rPr>
          <w:b/>
          <w:szCs w:val="32"/>
        </w:rPr>
        <w:t>О внесении изменений в муниципальн</w:t>
      </w:r>
      <w:r w:rsidR="00737BDF" w:rsidRPr="00F665BD">
        <w:rPr>
          <w:b/>
          <w:szCs w:val="32"/>
        </w:rPr>
        <w:t>ую</w:t>
      </w:r>
      <w:r w:rsidRPr="00F665BD">
        <w:rPr>
          <w:b/>
          <w:szCs w:val="32"/>
        </w:rPr>
        <w:t xml:space="preserve"> программ</w:t>
      </w:r>
      <w:r w:rsidR="00737BDF" w:rsidRPr="00F665BD">
        <w:rPr>
          <w:b/>
          <w:szCs w:val="32"/>
        </w:rPr>
        <w:t>у</w:t>
      </w:r>
      <w:r w:rsidRPr="00F665BD">
        <w:rPr>
          <w:b/>
          <w:szCs w:val="32"/>
        </w:rPr>
        <w:t xml:space="preserve"> </w:t>
      </w:r>
      <w:r w:rsidR="00737BDF" w:rsidRPr="00F665BD">
        <w:rPr>
          <w:b/>
          <w:szCs w:val="32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A05207" w:rsidRPr="00F665BD">
        <w:rPr>
          <w:b/>
          <w:szCs w:val="32"/>
        </w:rPr>
        <w:t xml:space="preserve"> в</w:t>
      </w:r>
      <w:r w:rsidR="00737BDF" w:rsidRPr="00F665BD">
        <w:rPr>
          <w:b/>
          <w:szCs w:val="32"/>
        </w:rPr>
        <w:t xml:space="preserve"> </w:t>
      </w:r>
      <w:proofErr w:type="spellStart"/>
      <w:r w:rsidR="00EA7A12" w:rsidRPr="00F665BD">
        <w:rPr>
          <w:b/>
          <w:szCs w:val="32"/>
        </w:rPr>
        <w:t>Студенокском</w:t>
      </w:r>
      <w:proofErr w:type="spellEnd"/>
      <w:r w:rsidR="00737BDF" w:rsidRPr="00F665BD">
        <w:rPr>
          <w:b/>
          <w:szCs w:val="32"/>
        </w:rPr>
        <w:t xml:space="preserve"> сельсовете Железногорского района Курской области »</w:t>
      </w:r>
      <w:r w:rsidR="00560ECD" w:rsidRPr="00F665BD">
        <w:rPr>
          <w:b/>
          <w:szCs w:val="32"/>
        </w:rPr>
        <w:t xml:space="preserve"> № </w:t>
      </w:r>
      <w:r w:rsidR="00560ECD" w:rsidRPr="00F665BD">
        <w:rPr>
          <w:b/>
        </w:rPr>
        <w:t xml:space="preserve">64/4 от </w:t>
      </w:r>
      <w:r w:rsidR="00560ECD" w:rsidRPr="00F665BD">
        <w:rPr>
          <w:b/>
        </w:rPr>
        <w:softHyphen/>
        <w:t>01.11.2018 года</w:t>
      </w:r>
      <w:r w:rsidR="005D4768">
        <w:rPr>
          <w:b/>
        </w:rPr>
        <w:t xml:space="preserve"> </w:t>
      </w:r>
      <w:proofErr w:type="gramStart"/>
      <w:r w:rsidR="005D4768">
        <w:rPr>
          <w:b/>
        </w:rPr>
        <w:t xml:space="preserve">( </w:t>
      </w:r>
      <w:proofErr w:type="gramEnd"/>
      <w:r w:rsidR="005D4768">
        <w:rPr>
          <w:b/>
        </w:rPr>
        <w:t>в ред. от 21.12.2021 №77)</w:t>
      </w:r>
    </w:p>
    <w:p w:rsidR="0052580A" w:rsidRPr="00F665BD" w:rsidRDefault="0052580A" w:rsidP="00737BDF">
      <w:pPr>
        <w:ind w:right="1416"/>
        <w:rPr>
          <w:b/>
          <w:szCs w:val="32"/>
        </w:rPr>
      </w:pPr>
    </w:p>
    <w:p w:rsidR="005D4768" w:rsidRDefault="005D4768" w:rsidP="005D4768">
      <w:pPr>
        <w:pStyle w:val="ad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C26B0">
        <w:rPr>
          <w:rFonts w:ascii="Times New Roman" w:hAnsi="Times New Roman" w:cs="Times New Roman"/>
          <w:sz w:val="22"/>
          <w:szCs w:val="22"/>
        </w:rPr>
        <w:t xml:space="preserve">В соответствии с решением Собрания депутатов Студенокского сельсовета  </w:t>
      </w:r>
      <w:r w:rsidRPr="00EC26B0">
        <w:rPr>
          <w:rFonts w:ascii="Times New Roman" w:hAnsi="Times New Roman" w:cs="Times New Roman"/>
          <w:bCs/>
          <w:sz w:val="22"/>
          <w:szCs w:val="22"/>
        </w:rPr>
        <w:t>Железногорского района  Курской области</w:t>
      </w:r>
      <w:r w:rsidRPr="00EC26B0">
        <w:rPr>
          <w:rFonts w:ascii="Times New Roman" w:hAnsi="Times New Roman" w:cs="Times New Roman"/>
          <w:sz w:val="22"/>
          <w:szCs w:val="22"/>
        </w:rPr>
        <w:t xml:space="preserve"> </w:t>
      </w:r>
      <w:r w:rsidRPr="00EC26B0">
        <w:rPr>
          <w:rFonts w:ascii="Times New Roman" w:hAnsi="Times New Roman" w:cs="Times New Roman"/>
          <w:bCs/>
          <w:sz w:val="22"/>
          <w:szCs w:val="22"/>
        </w:rPr>
        <w:t>от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C26B0">
        <w:rPr>
          <w:rFonts w:ascii="Times New Roman" w:hAnsi="Times New Roman" w:cs="Times New Roman"/>
          <w:bCs/>
          <w:sz w:val="22"/>
          <w:szCs w:val="22"/>
        </w:rPr>
        <w:t>№</w:t>
      </w:r>
      <w:r>
        <w:rPr>
          <w:rFonts w:ascii="Times New Roman" w:hAnsi="Times New Roman" w:cs="Times New Roman"/>
          <w:bCs/>
          <w:sz w:val="22"/>
          <w:szCs w:val="22"/>
        </w:rPr>
        <w:t>47</w:t>
      </w:r>
      <w:r w:rsidRPr="00EC26B0">
        <w:rPr>
          <w:rFonts w:ascii="Times New Roman" w:hAnsi="Times New Roman" w:cs="Times New Roman"/>
          <w:bCs/>
          <w:sz w:val="22"/>
          <w:szCs w:val="22"/>
        </w:rPr>
        <w:t xml:space="preserve"> от 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EC26B0">
        <w:rPr>
          <w:rFonts w:ascii="Times New Roman" w:hAnsi="Times New Roman" w:cs="Times New Roman"/>
          <w:bCs/>
          <w:sz w:val="22"/>
          <w:szCs w:val="22"/>
        </w:rPr>
        <w:t>.12.202</w:t>
      </w:r>
      <w:r>
        <w:rPr>
          <w:rFonts w:ascii="Times New Roman" w:hAnsi="Times New Roman" w:cs="Times New Roman"/>
          <w:bCs/>
          <w:sz w:val="22"/>
          <w:szCs w:val="22"/>
        </w:rPr>
        <w:t>2</w:t>
      </w:r>
      <w:r w:rsidRPr="00EC26B0">
        <w:rPr>
          <w:rFonts w:ascii="Times New Roman" w:hAnsi="Times New Roman" w:cs="Times New Roman"/>
          <w:bCs/>
          <w:sz w:val="22"/>
          <w:szCs w:val="22"/>
        </w:rPr>
        <w:t xml:space="preserve"> г. «О бюджете 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EC26B0">
        <w:rPr>
          <w:rFonts w:ascii="Times New Roman" w:hAnsi="Times New Roman" w:cs="Times New Roman"/>
          <w:bCs/>
          <w:sz w:val="22"/>
          <w:szCs w:val="22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2"/>
          <w:szCs w:val="22"/>
        </w:rPr>
        <w:t>4</w:t>
      </w:r>
      <w:r w:rsidRPr="00EC26B0">
        <w:rPr>
          <w:rFonts w:ascii="Times New Roman" w:hAnsi="Times New Roman" w:cs="Times New Roman"/>
          <w:bCs/>
          <w:sz w:val="22"/>
          <w:szCs w:val="22"/>
        </w:rPr>
        <w:t xml:space="preserve"> и 202</w:t>
      </w:r>
      <w:r>
        <w:rPr>
          <w:rFonts w:ascii="Times New Roman" w:hAnsi="Times New Roman" w:cs="Times New Roman"/>
          <w:bCs/>
          <w:sz w:val="22"/>
          <w:szCs w:val="22"/>
        </w:rPr>
        <w:t>5</w:t>
      </w:r>
      <w:r w:rsidRPr="00EC26B0">
        <w:rPr>
          <w:rFonts w:ascii="Times New Roman" w:hAnsi="Times New Roman" w:cs="Times New Roman"/>
          <w:bCs/>
          <w:sz w:val="22"/>
          <w:szCs w:val="22"/>
        </w:rPr>
        <w:t xml:space="preserve"> годов</w:t>
      </w:r>
      <w:r>
        <w:rPr>
          <w:rFonts w:ascii="Times New Roman" w:hAnsi="Times New Roman" w:cs="Times New Roman"/>
          <w:bCs/>
          <w:sz w:val="22"/>
          <w:szCs w:val="22"/>
        </w:rPr>
        <w:t xml:space="preserve">», </w:t>
      </w:r>
      <w:r w:rsidRPr="00EC26B0">
        <w:rPr>
          <w:rFonts w:ascii="Times New Roman" w:hAnsi="Times New Roman" w:cs="Times New Roman"/>
          <w:sz w:val="22"/>
          <w:szCs w:val="22"/>
        </w:rPr>
        <w:t>Администрация Студенокского сельсовета Железногорского района</w:t>
      </w:r>
    </w:p>
    <w:p w:rsidR="00560ECD" w:rsidRPr="00F665BD" w:rsidRDefault="00560ECD" w:rsidP="00BE27CE">
      <w:pPr>
        <w:pStyle w:val="BodyText21"/>
        <w:jc w:val="both"/>
        <w:rPr>
          <w:szCs w:val="24"/>
        </w:rPr>
      </w:pPr>
    </w:p>
    <w:p w:rsidR="00BE27CE" w:rsidRPr="00F665BD" w:rsidRDefault="00BE27CE" w:rsidP="00BE27CE">
      <w:pPr>
        <w:pStyle w:val="BodyText21"/>
        <w:jc w:val="center"/>
        <w:rPr>
          <w:szCs w:val="24"/>
        </w:rPr>
      </w:pPr>
      <w:r w:rsidRPr="00F665BD">
        <w:rPr>
          <w:szCs w:val="24"/>
        </w:rPr>
        <w:t>ПОСТАНОВЛЯЕТ:</w:t>
      </w:r>
    </w:p>
    <w:p w:rsidR="00560ECD" w:rsidRPr="00F665BD" w:rsidRDefault="00560ECD" w:rsidP="00560ECD">
      <w:pPr>
        <w:ind w:firstLine="708"/>
        <w:jc w:val="both"/>
      </w:pPr>
      <w:r w:rsidRPr="00F665BD">
        <w:tab/>
        <w:t xml:space="preserve">1. Утвердить прилагаемые изменения, которые вносятся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F665BD">
        <w:t>Студенокском</w:t>
      </w:r>
      <w:proofErr w:type="spellEnd"/>
      <w:r w:rsidRPr="00F665BD">
        <w:t xml:space="preserve"> сельсовете Железногорского района Курской области», утвержденную постановлением </w:t>
      </w:r>
      <w:r w:rsidRPr="00F665BD">
        <w:rPr>
          <w:bCs/>
        </w:rPr>
        <w:t>Администрации Студенокского сельсовета Железногорского района от 01.11.2018г. № 64/4</w:t>
      </w:r>
      <w:r w:rsidRPr="00F665BD">
        <w:rPr>
          <w:b/>
          <w:bCs/>
          <w:sz w:val="28"/>
          <w:szCs w:val="28"/>
        </w:rPr>
        <w:t xml:space="preserve"> </w:t>
      </w:r>
      <w:r w:rsidRPr="00F665BD">
        <w:t>(с последующими изменениями).</w:t>
      </w: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  <w:r w:rsidRPr="00F665BD">
        <w:t xml:space="preserve">2. </w:t>
      </w:r>
      <w:proofErr w:type="gramStart"/>
      <w:r w:rsidRPr="00F665BD">
        <w:t>Контроль за</w:t>
      </w:r>
      <w:proofErr w:type="gramEnd"/>
      <w:r w:rsidRPr="00F665BD">
        <w:t xml:space="preserve"> исполнением настоящего постановления оставляю за собой.</w:t>
      </w: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  <w:r w:rsidRPr="00F665BD">
        <w:t>3. Постановление вступает в силу с его официального опубликования.</w:t>
      </w: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60ECD" w:rsidP="00560ECD">
      <w:pPr>
        <w:ind w:firstLine="708"/>
        <w:jc w:val="both"/>
      </w:pPr>
    </w:p>
    <w:p w:rsidR="00560ECD" w:rsidRPr="00F665BD" w:rsidRDefault="005D4768" w:rsidP="00560ECD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560ECD" w:rsidRPr="00F665BD">
        <w:rPr>
          <w:b/>
        </w:rPr>
        <w:t>Глав</w:t>
      </w:r>
      <w:r>
        <w:rPr>
          <w:b/>
        </w:rPr>
        <w:t>ы</w:t>
      </w:r>
      <w:r w:rsidR="00560ECD" w:rsidRPr="00F665BD">
        <w:rPr>
          <w:b/>
        </w:rPr>
        <w:t xml:space="preserve"> Студенокского сельсовета</w:t>
      </w:r>
    </w:p>
    <w:p w:rsidR="00560ECD" w:rsidRPr="00F665BD" w:rsidRDefault="00560ECD" w:rsidP="00560ECD">
      <w:pPr>
        <w:rPr>
          <w:b/>
        </w:rPr>
      </w:pPr>
      <w:r w:rsidRPr="00F665BD">
        <w:rPr>
          <w:b/>
        </w:rPr>
        <w:t>Железногорского района</w:t>
      </w:r>
      <w:r w:rsidRPr="00F665BD">
        <w:rPr>
          <w:b/>
        </w:rPr>
        <w:tab/>
      </w:r>
      <w:r w:rsidRPr="00F665BD">
        <w:rPr>
          <w:b/>
        </w:rPr>
        <w:tab/>
      </w:r>
      <w:r w:rsidRPr="00F665BD">
        <w:rPr>
          <w:b/>
        </w:rPr>
        <w:tab/>
      </w:r>
      <w:r w:rsidRPr="00F665BD">
        <w:rPr>
          <w:b/>
        </w:rPr>
        <w:tab/>
      </w:r>
      <w:r w:rsidRPr="00F665BD">
        <w:rPr>
          <w:b/>
        </w:rPr>
        <w:tab/>
      </w:r>
      <w:r w:rsidRPr="00F665BD">
        <w:rPr>
          <w:b/>
        </w:rPr>
        <w:tab/>
      </w:r>
      <w:r w:rsidR="005D4768">
        <w:rPr>
          <w:b/>
        </w:rPr>
        <w:t>Пахомова Е.С.</w:t>
      </w:r>
    </w:p>
    <w:p w:rsidR="00560ECD" w:rsidRPr="00F665BD" w:rsidRDefault="00560ECD" w:rsidP="00560ECD"/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BE27CE">
      <w:pPr>
        <w:pStyle w:val="BodyText21"/>
        <w:jc w:val="center"/>
        <w:rPr>
          <w:szCs w:val="24"/>
        </w:rPr>
      </w:pPr>
    </w:p>
    <w:p w:rsidR="00560ECD" w:rsidRPr="00F665BD" w:rsidRDefault="00560ECD" w:rsidP="00560ECD">
      <w:pPr>
        <w:ind w:left="4254" w:firstLine="709"/>
        <w:jc w:val="both"/>
      </w:pPr>
      <w:r w:rsidRPr="00F665BD">
        <w:t>Утверждены</w:t>
      </w:r>
    </w:p>
    <w:p w:rsidR="00560ECD" w:rsidRPr="00F665BD" w:rsidRDefault="00560ECD" w:rsidP="00560ECD">
      <w:pPr>
        <w:ind w:left="4956"/>
      </w:pPr>
      <w:r w:rsidRPr="00F665BD">
        <w:t>Постановлением Администрации</w:t>
      </w:r>
    </w:p>
    <w:p w:rsidR="00560ECD" w:rsidRPr="00F665BD" w:rsidRDefault="00560ECD" w:rsidP="00560ECD">
      <w:pPr>
        <w:ind w:left="4956"/>
      </w:pPr>
      <w:r w:rsidRPr="00F665BD">
        <w:t>Студенокского сельсовета Железногорского района Курской области от 2</w:t>
      </w:r>
      <w:r w:rsidR="005D4768">
        <w:t>6</w:t>
      </w:r>
      <w:r w:rsidRPr="00F665BD">
        <w:t>.12.202</w:t>
      </w:r>
      <w:r w:rsidR="005D4768">
        <w:t>2</w:t>
      </w:r>
      <w:r w:rsidRPr="00F665BD">
        <w:t xml:space="preserve"> г. №</w:t>
      </w:r>
      <w:r w:rsidR="005D4768">
        <w:t>86</w:t>
      </w:r>
    </w:p>
    <w:p w:rsidR="00560ECD" w:rsidRPr="00F665BD" w:rsidRDefault="00560ECD" w:rsidP="00560ECD">
      <w:pPr>
        <w:ind w:left="4956" w:hanging="4956"/>
        <w:jc w:val="both"/>
        <w:rPr>
          <w:b/>
        </w:rPr>
      </w:pPr>
    </w:p>
    <w:p w:rsidR="00560ECD" w:rsidRPr="00F665BD" w:rsidRDefault="00560ECD" w:rsidP="00560ECD">
      <w:pPr>
        <w:ind w:left="4956" w:hanging="4956"/>
        <w:jc w:val="both"/>
        <w:rPr>
          <w:b/>
        </w:rPr>
      </w:pPr>
    </w:p>
    <w:p w:rsidR="00560ECD" w:rsidRPr="00F665BD" w:rsidRDefault="00560ECD" w:rsidP="00560ECD">
      <w:pPr>
        <w:ind w:left="4956" w:hanging="4956"/>
        <w:jc w:val="center"/>
      </w:pPr>
      <w:r w:rsidRPr="00F665BD">
        <w:t>Изменения, которые вносятся в муниципальную программу</w:t>
      </w:r>
    </w:p>
    <w:p w:rsidR="00560ECD" w:rsidRPr="00F665BD" w:rsidRDefault="0042716F" w:rsidP="00BE27CE">
      <w:pPr>
        <w:pStyle w:val="BodyText21"/>
        <w:jc w:val="center"/>
        <w:rPr>
          <w:szCs w:val="24"/>
        </w:rPr>
      </w:pPr>
      <w:r w:rsidRPr="00F665BD">
        <w:rPr>
          <w:szCs w:val="24"/>
        </w:rPr>
        <w:t xml:space="preserve">«Защита населения и территории от чрезвычайных  ситуаций, обеспечение пожарной безопасности и безопасности людей на водных объектах в </w:t>
      </w:r>
      <w:proofErr w:type="spellStart"/>
      <w:r w:rsidRPr="00F665BD">
        <w:rPr>
          <w:szCs w:val="24"/>
        </w:rPr>
        <w:t>Студенокском</w:t>
      </w:r>
      <w:proofErr w:type="spellEnd"/>
      <w:r w:rsidRPr="00F665BD">
        <w:rPr>
          <w:szCs w:val="24"/>
        </w:rPr>
        <w:t xml:space="preserve"> сельсовете Железногорского района Курской области»</w:t>
      </w:r>
      <w:bookmarkStart w:id="0" w:name="_GoBack"/>
      <w:bookmarkEnd w:id="0"/>
    </w:p>
    <w:p w:rsidR="00BE27CE" w:rsidRPr="00F665BD" w:rsidRDefault="00BE27CE" w:rsidP="00F665BD">
      <w:pPr>
        <w:pStyle w:val="BodyText21"/>
        <w:ind w:firstLine="0"/>
        <w:jc w:val="both"/>
        <w:rPr>
          <w:szCs w:val="24"/>
        </w:rPr>
      </w:pPr>
    </w:p>
    <w:p w:rsidR="00737BDF" w:rsidRPr="00F665BD" w:rsidRDefault="00BE27CE" w:rsidP="00737BDF">
      <w:pPr>
        <w:pStyle w:val="BodyText21"/>
        <w:jc w:val="both"/>
        <w:rPr>
          <w:szCs w:val="24"/>
        </w:rPr>
      </w:pPr>
      <w:r w:rsidRPr="00F665BD">
        <w:rPr>
          <w:szCs w:val="24"/>
        </w:rPr>
        <w:t>1</w:t>
      </w:r>
      <w:r w:rsidR="00CF4DA5" w:rsidRPr="00F665BD">
        <w:rPr>
          <w:szCs w:val="24"/>
        </w:rPr>
        <w:t>.</w:t>
      </w:r>
      <w:r w:rsidR="00737BDF" w:rsidRPr="00F665BD">
        <w:rPr>
          <w:szCs w:val="24"/>
        </w:rPr>
        <w:t>Внести</w:t>
      </w:r>
      <w:r w:rsidR="00737BDF" w:rsidRPr="00F665BD">
        <w:rPr>
          <w:b/>
          <w:szCs w:val="24"/>
        </w:rPr>
        <w:t xml:space="preserve"> </w:t>
      </w:r>
      <w:r w:rsidR="00737BDF" w:rsidRPr="00F665BD">
        <w:rPr>
          <w:szCs w:val="24"/>
        </w:rPr>
        <w:t>в</w:t>
      </w:r>
      <w:r w:rsidR="00CF4DA5" w:rsidRPr="00F665BD">
        <w:rPr>
          <w:b/>
          <w:szCs w:val="24"/>
        </w:rPr>
        <w:t xml:space="preserve"> </w:t>
      </w:r>
      <w:r w:rsidR="00737BDF" w:rsidRPr="00F665BD">
        <w:rPr>
          <w:szCs w:val="24"/>
        </w:rPr>
        <w:t xml:space="preserve">паспорт муниципальной программы «Защита населения и территории от чрезвычайных  ситуаций, обеспечение пожарной безопасности и безопасности людей на водных объектах в </w:t>
      </w:r>
      <w:proofErr w:type="spellStart"/>
      <w:r w:rsidR="00773E37" w:rsidRPr="00F665BD">
        <w:rPr>
          <w:szCs w:val="24"/>
        </w:rPr>
        <w:t>Студенокском</w:t>
      </w:r>
      <w:proofErr w:type="spellEnd"/>
      <w:r w:rsidR="00737BDF" w:rsidRPr="00F665BD">
        <w:rPr>
          <w:szCs w:val="24"/>
        </w:rPr>
        <w:t xml:space="preserve"> сельсовете Железногорского района Курской области» от </w:t>
      </w:r>
      <w:r w:rsidR="00773E37" w:rsidRPr="00F665BD">
        <w:rPr>
          <w:szCs w:val="24"/>
        </w:rPr>
        <w:t>01</w:t>
      </w:r>
      <w:r w:rsidR="00737BDF" w:rsidRPr="00F665BD">
        <w:rPr>
          <w:szCs w:val="24"/>
        </w:rPr>
        <w:t>.</w:t>
      </w:r>
      <w:r w:rsidR="00773E37" w:rsidRPr="00F665BD">
        <w:rPr>
          <w:szCs w:val="24"/>
        </w:rPr>
        <w:t>11</w:t>
      </w:r>
      <w:r w:rsidR="00737BDF" w:rsidRPr="00F665BD">
        <w:rPr>
          <w:szCs w:val="24"/>
        </w:rPr>
        <w:t>.20</w:t>
      </w:r>
      <w:r w:rsidR="00773E37" w:rsidRPr="00F665BD">
        <w:rPr>
          <w:szCs w:val="24"/>
        </w:rPr>
        <w:t>18</w:t>
      </w:r>
      <w:r w:rsidR="00737BDF" w:rsidRPr="00F665BD">
        <w:rPr>
          <w:szCs w:val="24"/>
        </w:rPr>
        <w:t xml:space="preserve"> г.№</w:t>
      </w:r>
      <w:r w:rsidR="00773E37" w:rsidRPr="00F665BD">
        <w:rPr>
          <w:szCs w:val="24"/>
        </w:rPr>
        <w:t>64/4</w:t>
      </w:r>
      <w:r w:rsidR="00737BDF" w:rsidRPr="00F665BD">
        <w:rPr>
          <w:szCs w:val="24"/>
        </w:rPr>
        <w:t xml:space="preserve"> следующие изменения:</w:t>
      </w:r>
    </w:p>
    <w:p w:rsidR="0052580A" w:rsidRPr="00F665BD" w:rsidRDefault="00E14ADE" w:rsidP="0052580A">
      <w:pPr>
        <w:widowControl w:val="0"/>
        <w:autoSpaceDE w:val="0"/>
        <w:autoSpaceDN w:val="0"/>
        <w:adjustRightInd w:val="0"/>
        <w:jc w:val="both"/>
      </w:pPr>
      <w:r w:rsidRPr="00F665BD">
        <w:tab/>
      </w:r>
      <w:r w:rsidR="00714992" w:rsidRPr="00F665BD">
        <w:t>1).</w:t>
      </w:r>
      <w:r w:rsidR="0052580A" w:rsidRPr="00F665BD">
        <w:t xml:space="preserve"> </w:t>
      </w:r>
      <w:r w:rsidR="0052580A" w:rsidRPr="00F665BD">
        <w:rPr>
          <w:bCs/>
        </w:rPr>
        <w:t>Объемы и источники финансирования программы по годам реализации</w:t>
      </w:r>
      <w:r w:rsidR="0052580A" w:rsidRPr="00F665B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340"/>
      </w:tblGrid>
      <w:tr w:rsidR="00B66FD4" w:rsidRPr="00F665BD" w:rsidTr="00B66FD4">
        <w:tc>
          <w:tcPr>
            <w:tcW w:w="3055" w:type="dxa"/>
            <w:shd w:val="clear" w:color="auto" w:fill="auto"/>
          </w:tcPr>
          <w:p w:rsidR="00B66FD4" w:rsidRPr="00F665BD" w:rsidRDefault="00B66FD4" w:rsidP="001B5B3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B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Программы</w:t>
            </w:r>
          </w:p>
          <w:p w:rsidR="00B66FD4" w:rsidRPr="00F665BD" w:rsidRDefault="00B66FD4" w:rsidP="001B5B3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773E37" w:rsidRPr="00F665BD" w:rsidRDefault="00773E37" w:rsidP="00773E37">
            <w:pPr>
              <w:jc w:val="both"/>
            </w:pPr>
            <w:r w:rsidRPr="00F665BD">
              <w:t>Общий объем финансовых средств на реализацию мероприятий муниципальной программы на 2018-202</w:t>
            </w:r>
            <w:r w:rsidR="005D4768">
              <w:t>5</w:t>
            </w:r>
            <w:r w:rsidRPr="00F665BD">
              <w:t xml:space="preserve"> годы из местного бюджета ожидается в сумме – </w:t>
            </w:r>
            <w:r w:rsidR="00F665BD">
              <w:t>3</w:t>
            </w:r>
            <w:r w:rsidR="00591489">
              <w:t>5</w:t>
            </w:r>
            <w:r w:rsidRPr="00F665BD">
              <w:t>000 руб., в том числе по годам реализации: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2018 году  - 10000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2019 году  - 1000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2020 году  - 1000 </w:t>
            </w:r>
            <w:proofErr w:type="spellStart"/>
            <w:r w:rsidRPr="00F665BD">
              <w:t>руб</w:t>
            </w:r>
            <w:proofErr w:type="spellEnd"/>
            <w:r w:rsidRPr="00F665BD">
              <w:t>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 - в 2021 году - </w:t>
            </w:r>
            <w:r w:rsidR="00F665BD">
              <w:t>3</w:t>
            </w:r>
            <w:r w:rsidRPr="00F665BD">
              <w:t>000 руб.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2022 году- </w:t>
            </w:r>
            <w:r w:rsidR="00D31966" w:rsidRPr="00F665BD">
              <w:t>5</w:t>
            </w:r>
            <w:r w:rsidRPr="00F665BD">
              <w:t>000 руб.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2023 году-</w:t>
            </w:r>
            <w:r w:rsidR="00D31966" w:rsidRPr="00F665BD">
              <w:t>5</w:t>
            </w:r>
            <w:r w:rsidRPr="00F665BD">
              <w:t>000 руб.</w:t>
            </w:r>
          </w:p>
          <w:p w:rsidR="00D31966" w:rsidRDefault="00D31966" w:rsidP="00773E37">
            <w:pPr>
              <w:jc w:val="both"/>
            </w:pPr>
            <w:r w:rsidRPr="00F665BD">
              <w:t>- в 2024 году-5000 руб</w:t>
            </w:r>
            <w:r w:rsidR="00F665BD">
              <w:t>.</w:t>
            </w:r>
          </w:p>
          <w:p w:rsidR="005D4768" w:rsidRDefault="005D4768" w:rsidP="005D4768">
            <w:pPr>
              <w:jc w:val="both"/>
            </w:pPr>
            <w:r w:rsidRPr="00F665BD">
              <w:t>- в 202</w:t>
            </w:r>
            <w:r>
              <w:t>5</w:t>
            </w:r>
            <w:r w:rsidRPr="00F665BD">
              <w:t xml:space="preserve"> году-5000 руб</w:t>
            </w:r>
            <w:r>
              <w:t>.</w:t>
            </w:r>
          </w:p>
          <w:p w:rsidR="005D4768" w:rsidRPr="00F665BD" w:rsidRDefault="005D4768" w:rsidP="00773E37">
            <w:pPr>
              <w:jc w:val="both"/>
            </w:pPr>
          </w:p>
          <w:p w:rsidR="00773E37" w:rsidRPr="00F665BD" w:rsidRDefault="00773E37" w:rsidP="00773E37">
            <w:pPr>
              <w:jc w:val="both"/>
            </w:pPr>
            <w:r w:rsidRPr="00F665BD">
              <w:t xml:space="preserve">Общий объем финансирования подпрограммы 1 «Обеспечение пожарной безопасности населения»  из местного бюджета ожидается в сумме – </w:t>
            </w:r>
            <w:r w:rsidR="00F665BD">
              <w:t>3</w:t>
            </w:r>
            <w:r w:rsidR="00591489">
              <w:t>5</w:t>
            </w:r>
            <w:r w:rsidRPr="00F665BD">
              <w:t>000 руб., в том числе по годам реализации: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2018 году  - 10000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2019 году  - 1000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2020 году  - 1000 </w:t>
            </w:r>
            <w:proofErr w:type="spellStart"/>
            <w:r w:rsidRPr="00F665BD">
              <w:t>руб</w:t>
            </w:r>
            <w:proofErr w:type="spellEnd"/>
            <w:r w:rsidRPr="00F665BD">
              <w:t>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 - в 2021 году - </w:t>
            </w:r>
            <w:r w:rsidR="00F665BD">
              <w:t>3</w:t>
            </w:r>
            <w:r w:rsidRPr="00F665BD">
              <w:t>000 руб.</w:t>
            </w:r>
          </w:p>
          <w:p w:rsidR="00762EFA" w:rsidRPr="00F665BD" w:rsidRDefault="00773E37" w:rsidP="00773E37">
            <w:pPr>
              <w:jc w:val="both"/>
            </w:pPr>
            <w:r w:rsidRPr="00F665BD">
              <w:t xml:space="preserve">- в 2022 году- </w:t>
            </w:r>
            <w:r w:rsidR="00D31966" w:rsidRPr="00F665BD">
              <w:t>5</w:t>
            </w:r>
            <w:r w:rsidRPr="00F665BD">
              <w:t>000 руб.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2023 году – </w:t>
            </w:r>
            <w:r w:rsidR="00D31966" w:rsidRPr="00F665BD">
              <w:t>5</w:t>
            </w:r>
            <w:r w:rsidRPr="00F665BD">
              <w:t>000 руб.</w:t>
            </w:r>
          </w:p>
          <w:p w:rsidR="00D31966" w:rsidRDefault="00D31966" w:rsidP="00773E37">
            <w:pPr>
              <w:jc w:val="both"/>
            </w:pPr>
            <w:r w:rsidRPr="00F665BD">
              <w:t xml:space="preserve"> -в 2024 году-5000 руб</w:t>
            </w:r>
            <w:r w:rsidR="00F665BD">
              <w:t>.</w:t>
            </w:r>
          </w:p>
          <w:p w:rsidR="005D4768" w:rsidRDefault="005D4768" w:rsidP="005D4768">
            <w:pPr>
              <w:jc w:val="both"/>
            </w:pPr>
            <w:r w:rsidRPr="00F665BD">
              <w:t>- в 202</w:t>
            </w:r>
            <w:r>
              <w:t>5</w:t>
            </w:r>
            <w:r w:rsidRPr="00F665BD">
              <w:t xml:space="preserve"> году-5000 руб</w:t>
            </w:r>
            <w:r>
              <w:t>.</w:t>
            </w:r>
          </w:p>
          <w:p w:rsidR="005D4768" w:rsidRPr="00F665BD" w:rsidRDefault="005D4768" w:rsidP="00773E37">
            <w:pPr>
              <w:jc w:val="both"/>
            </w:pPr>
          </w:p>
          <w:p w:rsidR="00B66FD4" w:rsidRPr="00F665BD" w:rsidRDefault="00B66FD4" w:rsidP="001B5B32">
            <w:pPr>
              <w:jc w:val="both"/>
            </w:pPr>
          </w:p>
        </w:tc>
      </w:tr>
    </w:tbl>
    <w:p w:rsidR="0052580A" w:rsidRPr="00F665BD" w:rsidRDefault="0052580A" w:rsidP="0052580A">
      <w:pPr>
        <w:widowControl w:val="0"/>
        <w:autoSpaceDE w:val="0"/>
        <w:autoSpaceDN w:val="0"/>
        <w:adjustRightInd w:val="0"/>
        <w:jc w:val="both"/>
      </w:pPr>
      <w:r w:rsidRPr="00F665BD">
        <w:t xml:space="preserve">       </w:t>
      </w:r>
    </w:p>
    <w:p w:rsidR="00714992" w:rsidRPr="00F665BD" w:rsidRDefault="0052580A" w:rsidP="00714992">
      <w:pPr>
        <w:jc w:val="both"/>
      </w:pPr>
      <w:r w:rsidRPr="00F665BD">
        <w:rPr>
          <w:b/>
        </w:rPr>
        <w:t xml:space="preserve">           </w:t>
      </w:r>
    </w:p>
    <w:p w:rsidR="00762EFA" w:rsidRPr="00F665BD" w:rsidRDefault="00714992" w:rsidP="00762E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665BD">
        <w:rPr>
          <w:rFonts w:ascii="Times New Roman" w:hAnsi="Times New Roman" w:cs="Times New Roman"/>
          <w:sz w:val="24"/>
          <w:szCs w:val="24"/>
        </w:rPr>
        <w:t>1.1)</w:t>
      </w:r>
      <w:r w:rsidR="0052580A" w:rsidRPr="00F665BD">
        <w:rPr>
          <w:rFonts w:ascii="Times New Roman" w:hAnsi="Times New Roman" w:cs="Times New Roman"/>
          <w:sz w:val="24"/>
          <w:szCs w:val="24"/>
        </w:rPr>
        <w:t xml:space="preserve">     </w:t>
      </w:r>
      <w:r w:rsidR="00762EFA" w:rsidRPr="00F665BD">
        <w:rPr>
          <w:rFonts w:ascii="Times New Roman" w:hAnsi="Times New Roman" w:cs="Times New Roman"/>
          <w:bCs/>
          <w:sz w:val="24"/>
          <w:szCs w:val="24"/>
        </w:rPr>
        <w:t>Раздел 8. Ресурсное обеспечение муниципальной программы</w:t>
      </w:r>
    </w:p>
    <w:p w:rsidR="00773E37" w:rsidRPr="00F665BD" w:rsidRDefault="00773E37" w:rsidP="00773E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5BD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реализацию муниципальной программы  составляет  </w:t>
      </w:r>
      <w:r w:rsidR="00F665BD">
        <w:rPr>
          <w:rFonts w:ascii="Times New Roman" w:hAnsi="Times New Roman" w:cs="Times New Roman"/>
          <w:sz w:val="24"/>
          <w:szCs w:val="24"/>
        </w:rPr>
        <w:t>3</w:t>
      </w:r>
      <w:r w:rsidR="00591489">
        <w:rPr>
          <w:rFonts w:ascii="Times New Roman" w:hAnsi="Times New Roman" w:cs="Times New Roman"/>
          <w:sz w:val="24"/>
          <w:szCs w:val="24"/>
        </w:rPr>
        <w:t>5</w:t>
      </w:r>
      <w:r w:rsidRPr="00F665BD">
        <w:rPr>
          <w:rFonts w:ascii="Times New Roman" w:hAnsi="Times New Roman" w:cs="Times New Roman"/>
          <w:sz w:val="24"/>
          <w:szCs w:val="24"/>
        </w:rPr>
        <w:t>000 рублей за счет средств местного бюджета, в том числе по годам:</w:t>
      </w:r>
    </w:p>
    <w:p w:rsidR="00773E37" w:rsidRPr="00F665BD" w:rsidRDefault="00773E37" w:rsidP="00773E37">
      <w:pPr>
        <w:jc w:val="both"/>
      </w:pPr>
      <w:r w:rsidRPr="00F665BD">
        <w:t>- в 2018 году  - 10000 руб.;</w:t>
      </w:r>
    </w:p>
    <w:p w:rsidR="00773E37" w:rsidRPr="00F665BD" w:rsidRDefault="00773E37" w:rsidP="00773E37">
      <w:pPr>
        <w:jc w:val="both"/>
      </w:pPr>
      <w:r w:rsidRPr="00F665BD">
        <w:t>- в 2019 году  - 1000 руб.;</w:t>
      </w:r>
    </w:p>
    <w:p w:rsidR="00773E37" w:rsidRPr="00F665BD" w:rsidRDefault="00773E37" w:rsidP="00773E37">
      <w:pPr>
        <w:jc w:val="both"/>
      </w:pPr>
      <w:r w:rsidRPr="00F665BD">
        <w:lastRenderedPageBreak/>
        <w:t xml:space="preserve">- в 2020 году  - 1000 </w:t>
      </w:r>
      <w:proofErr w:type="spellStart"/>
      <w:r w:rsidRPr="00F665BD">
        <w:t>руб</w:t>
      </w:r>
      <w:proofErr w:type="spellEnd"/>
      <w:r w:rsidRPr="00F665BD">
        <w:t>;</w:t>
      </w:r>
    </w:p>
    <w:p w:rsidR="00773E37" w:rsidRPr="00F665BD" w:rsidRDefault="00773E37" w:rsidP="00773E37">
      <w:pPr>
        <w:jc w:val="both"/>
      </w:pPr>
      <w:r w:rsidRPr="00F665BD">
        <w:t xml:space="preserve"> - в 2021 году - </w:t>
      </w:r>
      <w:r w:rsidR="00F665BD">
        <w:t>3</w:t>
      </w:r>
      <w:r w:rsidRPr="00F665BD">
        <w:t>000 руб.</w:t>
      </w:r>
    </w:p>
    <w:p w:rsidR="00773E37" w:rsidRPr="00F665BD" w:rsidRDefault="00773E37" w:rsidP="00773E37">
      <w:pPr>
        <w:jc w:val="both"/>
      </w:pPr>
      <w:r w:rsidRPr="00F665BD">
        <w:t xml:space="preserve">- в 2022 году- </w:t>
      </w:r>
      <w:r w:rsidR="00D31966" w:rsidRPr="00F665BD">
        <w:t>5</w:t>
      </w:r>
      <w:r w:rsidRPr="00F665BD">
        <w:t xml:space="preserve">000 </w:t>
      </w:r>
      <w:proofErr w:type="spellStart"/>
      <w:r w:rsidRPr="00F665BD">
        <w:t>руб</w:t>
      </w:r>
      <w:proofErr w:type="spellEnd"/>
    </w:p>
    <w:p w:rsidR="00773E37" w:rsidRPr="00F665BD" w:rsidRDefault="00773E37" w:rsidP="00773E37">
      <w:pPr>
        <w:jc w:val="both"/>
      </w:pPr>
      <w:r w:rsidRPr="00F665BD">
        <w:t>-в 2023 году-</w:t>
      </w:r>
      <w:r w:rsidR="00D31966" w:rsidRPr="00F665BD">
        <w:t>5</w:t>
      </w:r>
      <w:r w:rsidRPr="00F665BD">
        <w:t xml:space="preserve">000 </w:t>
      </w:r>
      <w:proofErr w:type="spellStart"/>
      <w:r w:rsidRPr="00F665BD">
        <w:t>руб</w:t>
      </w:r>
      <w:proofErr w:type="spellEnd"/>
    </w:p>
    <w:p w:rsidR="00D31966" w:rsidRDefault="00D31966" w:rsidP="00773E37">
      <w:pPr>
        <w:jc w:val="both"/>
      </w:pPr>
      <w:r w:rsidRPr="00F665BD">
        <w:t xml:space="preserve"> - в 2024 году-5000 руб</w:t>
      </w:r>
      <w:r w:rsidR="00591489">
        <w:t>.</w:t>
      </w:r>
    </w:p>
    <w:p w:rsidR="00591489" w:rsidRDefault="00591489" w:rsidP="00591489">
      <w:pPr>
        <w:jc w:val="both"/>
      </w:pPr>
      <w:r w:rsidRPr="00F665BD">
        <w:t>- в 202</w:t>
      </w:r>
      <w:r>
        <w:t>5</w:t>
      </w:r>
      <w:r w:rsidRPr="00F665BD">
        <w:t xml:space="preserve"> году-5000 руб</w:t>
      </w:r>
      <w:r>
        <w:t>.</w:t>
      </w:r>
    </w:p>
    <w:p w:rsidR="00591489" w:rsidRPr="00F665BD" w:rsidRDefault="00591489" w:rsidP="00773E37">
      <w:pPr>
        <w:jc w:val="both"/>
      </w:pPr>
    </w:p>
    <w:p w:rsidR="00447CB5" w:rsidRPr="00F665BD" w:rsidRDefault="00714992" w:rsidP="00447CB5">
      <w:pPr>
        <w:widowControl w:val="0"/>
        <w:autoSpaceDE w:val="0"/>
        <w:autoSpaceDN w:val="0"/>
        <w:adjustRightInd w:val="0"/>
        <w:jc w:val="both"/>
      </w:pPr>
      <w:r w:rsidRPr="00F665BD">
        <w:t xml:space="preserve">              1.2</w:t>
      </w:r>
      <w:r w:rsidR="00447CB5" w:rsidRPr="00F665BD">
        <w:t xml:space="preserve">)  </w:t>
      </w:r>
      <w:r w:rsidR="00447CB5" w:rsidRPr="00F665BD">
        <w:rPr>
          <w:bCs/>
        </w:rPr>
        <w:t>Объемы и источники финансирования подпрограммы по годам реализации</w:t>
      </w:r>
      <w:r w:rsidR="00447CB5" w:rsidRPr="00F665B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6336"/>
      </w:tblGrid>
      <w:tr w:rsidR="00447CB5" w:rsidRPr="00F665BD" w:rsidTr="001B5B32">
        <w:tc>
          <w:tcPr>
            <w:tcW w:w="3055" w:type="dxa"/>
            <w:shd w:val="clear" w:color="auto" w:fill="auto"/>
          </w:tcPr>
          <w:p w:rsidR="00447CB5" w:rsidRPr="00F665BD" w:rsidRDefault="00447CB5" w:rsidP="001B5B3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5B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подпрограммы</w:t>
            </w:r>
          </w:p>
          <w:p w:rsidR="00447CB5" w:rsidRPr="00F665BD" w:rsidRDefault="00447CB5" w:rsidP="001B5B3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6" w:type="dxa"/>
            <w:shd w:val="clear" w:color="auto" w:fill="auto"/>
          </w:tcPr>
          <w:p w:rsidR="00773E37" w:rsidRPr="00F665BD" w:rsidRDefault="00773E37" w:rsidP="00773E37">
            <w:pPr>
              <w:jc w:val="both"/>
            </w:pPr>
            <w:r w:rsidRPr="00F665BD">
              <w:t xml:space="preserve">Общий объем финансирования подпрограммы 1 </w:t>
            </w:r>
            <w:r w:rsidRPr="00F665BD">
              <w:rPr>
                <w:color w:val="050305"/>
              </w:rPr>
              <w:t>«</w:t>
            </w:r>
            <w:r w:rsidRPr="00F665BD">
              <w:t xml:space="preserve">Обеспечение пожарной безопасности населения»  из местного бюджета ожидается в сумме – </w:t>
            </w:r>
            <w:r w:rsidR="00F665BD">
              <w:rPr>
                <w:b/>
              </w:rPr>
              <w:t>3</w:t>
            </w:r>
            <w:r w:rsidR="00591489">
              <w:rPr>
                <w:b/>
              </w:rPr>
              <w:t>5</w:t>
            </w:r>
            <w:r w:rsidRPr="00F665BD">
              <w:rPr>
                <w:b/>
              </w:rPr>
              <w:t>000</w:t>
            </w:r>
            <w:r w:rsidRPr="00F665BD">
              <w:t xml:space="preserve"> руб., в том числе по годам реализации: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2018 году  - 10000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>- в 2019 году  - 1000 руб.;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2020 году  - 1000 </w:t>
            </w:r>
            <w:proofErr w:type="spellStart"/>
            <w:r w:rsidRPr="00F665BD">
              <w:t>руб</w:t>
            </w:r>
            <w:proofErr w:type="spellEnd"/>
            <w:r w:rsidRPr="00F665BD">
              <w:t>;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 - в 2021 году - </w:t>
            </w:r>
            <w:r w:rsidR="00F665BD">
              <w:t>3</w:t>
            </w:r>
            <w:r w:rsidRPr="00F665BD">
              <w:t>000 руб.</w:t>
            </w:r>
          </w:p>
          <w:p w:rsidR="00773E37" w:rsidRPr="00F665BD" w:rsidRDefault="00773E37" w:rsidP="00773E37">
            <w:pPr>
              <w:jc w:val="both"/>
            </w:pPr>
            <w:r w:rsidRPr="00F665BD">
              <w:t xml:space="preserve">- в 2022 году- </w:t>
            </w:r>
            <w:r w:rsidR="00D31966" w:rsidRPr="00F665BD">
              <w:t>5</w:t>
            </w:r>
            <w:r w:rsidRPr="00F665BD">
              <w:t>000 руб</w:t>
            </w:r>
            <w:r w:rsidR="00F665BD">
              <w:t>.</w:t>
            </w:r>
          </w:p>
          <w:p w:rsidR="00447CB5" w:rsidRPr="00F665BD" w:rsidRDefault="00773E37" w:rsidP="00447CB5">
            <w:pPr>
              <w:jc w:val="both"/>
              <w:rPr>
                <w:sz w:val="22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- </w:t>
            </w:r>
            <w:r w:rsidRPr="00F665BD">
              <w:rPr>
                <w:sz w:val="22"/>
                <w:szCs w:val="20"/>
              </w:rPr>
              <w:t>в 2023 году -</w:t>
            </w:r>
            <w:r w:rsidR="00D31966" w:rsidRPr="00F665BD">
              <w:rPr>
                <w:sz w:val="22"/>
                <w:szCs w:val="20"/>
              </w:rPr>
              <w:t>5</w:t>
            </w:r>
            <w:r w:rsidRPr="00F665BD">
              <w:rPr>
                <w:sz w:val="22"/>
                <w:szCs w:val="20"/>
              </w:rPr>
              <w:t>000 руб</w:t>
            </w:r>
            <w:r w:rsidR="00F665BD" w:rsidRPr="00F665BD">
              <w:rPr>
                <w:sz w:val="22"/>
                <w:szCs w:val="20"/>
              </w:rPr>
              <w:t>.</w:t>
            </w:r>
          </w:p>
          <w:p w:rsidR="00D31966" w:rsidRDefault="00D31966" w:rsidP="00F665BD">
            <w:pPr>
              <w:jc w:val="both"/>
              <w:rPr>
                <w:sz w:val="22"/>
                <w:szCs w:val="20"/>
              </w:rPr>
            </w:pPr>
            <w:r w:rsidRPr="00F665BD">
              <w:rPr>
                <w:sz w:val="22"/>
                <w:szCs w:val="20"/>
              </w:rPr>
              <w:t>- в 202</w:t>
            </w:r>
            <w:r w:rsidR="00F665BD" w:rsidRPr="00F665BD">
              <w:rPr>
                <w:sz w:val="22"/>
                <w:szCs w:val="20"/>
              </w:rPr>
              <w:t>4</w:t>
            </w:r>
            <w:r w:rsidRPr="00F665BD">
              <w:rPr>
                <w:sz w:val="22"/>
                <w:szCs w:val="20"/>
              </w:rPr>
              <w:t xml:space="preserve"> году-5000 руб</w:t>
            </w:r>
            <w:r w:rsidR="00F665BD" w:rsidRPr="00F665BD">
              <w:rPr>
                <w:sz w:val="22"/>
                <w:szCs w:val="20"/>
              </w:rPr>
              <w:t>.</w:t>
            </w:r>
          </w:p>
          <w:p w:rsidR="005D4768" w:rsidRDefault="005D4768" w:rsidP="005D4768">
            <w:pPr>
              <w:jc w:val="both"/>
            </w:pPr>
            <w:r w:rsidRPr="00F665BD">
              <w:t>- в 202</w:t>
            </w:r>
            <w:r>
              <w:t>5</w:t>
            </w:r>
            <w:r w:rsidRPr="00F665BD">
              <w:t xml:space="preserve"> году-5000 руб</w:t>
            </w:r>
            <w:r>
              <w:t>.</w:t>
            </w:r>
          </w:p>
          <w:p w:rsidR="005D4768" w:rsidRPr="00F665BD" w:rsidRDefault="005D4768" w:rsidP="00F665BD">
            <w:pPr>
              <w:jc w:val="both"/>
              <w:rPr>
                <w:sz w:val="20"/>
                <w:szCs w:val="20"/>
              </w:rPr>
            </w:pPr>
          </w:p>
        </w:tc>
      </w:tr>
    </w:tbl>
    <w:p w:rsidR="00447CB5" w:rsidRPr="00F665BD" w:rsidRDefault="00447CB5" w:rsidP="00762EFA">
      <w:pPr>
        <w:jc w:val="both"/>
      </w:pPr>
    </w:p>
    <w:p w:rsidR="00447CB5" w:rsidRPr="00F665BD" w:rsidRDefault="00E14ADE" w:rsidP="006002BA">
      <w:pPr>
        <w:jc w:val="both"/>
      </w:pPr>
      <w:r w:rsidRPr="00F665BD">
        <w:tab/>
      </w:r>
      <w:r w:rsidR="00714992" w:rsidRPr="00F665BD">
        <w:t xml:space="preserve">1.3) </w:t>
      </w:r>
      <w:r w:rsidR="006002BA" w:rsidRPr="00F665BD">
        <w:t>Р</w:t>
      </w:r>
      <w:r w:rsidR="00447CB5" w:rsidRPr="00F665BD">
        <w:rPr>
          <w:bCs/>
        </w:rPr>
        <w:t xml:space="preserve">аздел 8. Ресурсное обеспечение муниципальной </w:t>
      </w:r>
      <w:r w:rsidR="006002BA" w:rsidRPr="00F665BD">
        <w:rPr>
          <w:bCs/>
        </w:rPr>
        <w:t>под</w:t>
      </w:r>
      <w:r w:rsidR="00447CB5" w:rsidRPr="00F665BD">
        <w:rPr>
          <w:bCs/>
        </w:rPr>
        <w:t>программы</w:t>
      </w:r>
      <w:r w:rsidR="006002BA" w:rsidRPr="00F665BD">
        <w:rPr>
          <w:bCs/>
        </w:rPr>
        <w:t>.</w:t>
      </w:r>
    </w:p>
    <w:p w:rsidR="00773E37" w:rsidRPr="00F665BD" w:rsidRDefault="00773E37" w:rsidP="00773E37">
      <w:pPr>
        <w:ind w:firstLine="700"/>
        <w:jc w:val="both"/>
      </w:pPr>
      <w:r w:rsidRPr="00F665BD">
        <w:t>Общий объем финансовых средств на реализацию мероприятий подпрограммы в 2018-202</w:t>
      </w:r>
      <w:r w:rsidR="00591489">
        <w:t>5</w:t>
      </w:r>
      <w:r w:rsidRPr="00F665BD">
        <w:t xml:space="preserve"> годах составляет </w:t>
      </w:r>
      <w:r w:rsidR="00F665BD">
        <w:t>3</w:t>
      </w:r>
      <w:r w:rsidR="00591489">
        <w:t>5</w:t>
      </w:r>
      <w:r w:rsidRPr="00F665BD">
        <w:t>000 руб</w:t>
      </w:r>
      <w:r w:rsidR="00F665BD">
        <w:t>.</w:t>
      </w:r>
      <w:r w:rsidRPr="00F665BD">
        <w:t>, в том числе по годам реализации программы:</w:t>
      </w:r>
    </w:p>
    <w:p w:rsidR="00773E37" w:rsidRPr="00F665BD" w:rsidRDefault="00773E37" w:rsidP="00773E37">
      <w:pPr>
        <w:jc w:val="both"/>
      </w:pPr>
      <w:r w:rsidRPr="00F665BD">
        <w:t>- в 2018 году  - 10000 руб.;</w:t>
      </w:r>
    </w:p>
    <w:p w:rsidR="00773E37" w:rsidRPr="00F665BD" w:rsidRDefault="00773E37" w:rsidP="00773E37">
      <w:pPr>
        <w:jc w:val="both"/>
      </w:pPr>
      <w:r w:rsidRPr="00F665BD">
        <w:t>- в 2019 году  - 1000 руб.;</w:t>
      </w:r>
    </w:p>
    <w:p w:rsidR="00773E37" w:rsidRPr="00F665BD" w:rsidRDefault="00773E37" w:rsidP="00773E37">
      <w:pPr>
        <w:jc w:val="both"/>
      </w:pPr>
      <w:r w:rsidRPr="00F665BD">
        <w:t xml:space="preserve">- в 2020 году  - 1000 </w:t>
      </w:r>
      <w:proofErr w:type="spellStart"/>
      <w:r w:rsidRPr="00F665BD">
        <w:t>руб</w:t>
      </w:r>
      <w:proofErr w:type="spellEnd"/>
      <w:r w:rsidRPr="00F665BD">
        <w:t>;</w:t>
      </w:r>
    </w:p>
    <w:p w:rsidR="00773E37" w:rsidRPr="00F665BD" w:rsidRDefault="00773E37" w:rsidP="00773E37">
      <w:pPr>
        <w:jc w:val="both"/>
      </w:pPr>
      <w:r w:rsidRPr="00F665BD">
        <w:t xml:space="preserve"> - в 2021 году - </w:t>
      </w:r>
      <w:r w:rsidR="00F665BD">
        <w:t>3</w:t>
      </w:r>
      <w:r w:rsidRPr="00F665BD">
        <w:t>000 руб.</w:t>
      </w:r>
    </w:p>
    <w:p w:rsidR="00773E37" w:rsidRPr="00F665BD" w:rsidRDefault="00773E37" w:rsidP="00773E37">
      <w:pPr>
        <w:jc w:val="both"/>
      </w:pPr>
      <w:r w:rsidRPr="00F665BD">
        <w:t xml:space="preserve">- в 2022 году- </w:t>
      </w:r>
      <w:r w:rsidR="00D31966" w:rsidRPr="00F665BD">
        <w:t>5</w:t>
      </w:r>
      <w:r w:rsidRPr="00F665BD">
        <w:t xml:space="preserve">000 </w:t>
      </w:r>
      <w:proofErr w:type="spellStart"/>
      <w:r w:rsidRPr="00F665BD">
        <w:t>руб</w:t>
      </w:r>
      <w:proofErr w:type="spellEnd"/>
    </w:p>
    <w:p w:rsidR="00773E37" w:rsidRPr="00F665BD" w:rsidRDefault="00773E37" w:rsidP="00773E37">
      <w:pPr>
        <w:jc w:val="both"/>
      </w:pPr>
      <w:r w:rsidRPr="00F665BD">
        <w:t>- в 2023 году -</w:t>
      </w:r>
      <w:r w:rsidR="00D31966" w:rsidRPr="00F665BD">
        <w:t>5</w:t>
      </w:r>
      <w:r w:rsidRPr="00F665BD">
        <w:t>000 руб.</w:t>
      </w:r>
    </w:p>
    <w:p w:rsidR="00D31966" w:rsidRDefault="00D31966" w:rsidP="00773E37">
      <w:pPr>
        <w:jc w:val="both"/>
      </w:pPr>
      <w:r w:rsidRPr="00F665BD">
        <w:t>-в 2024 году-5000 руб</w:t>
      </w:r>
      <w:r w:rsidR="00F665BD">
        <w:t>.</w:t>
      </w:r>
    </w:p>
    <w:p w:rsidR="005D4768" w:rsidRDefault="005D4768" w:rsidP="005D4768">
      <w:pPr>
        <w:jc w:val="both"/>
      </w:pPr>
      <w:r w:rsidRPr="00F665BD">
        <w:t>- в 202</w:t>
      </w:r>
      <w:r>
        <w:t>5</w:t>
      </w:r>
      <w:r w:rsidRPr="00F665BD">
        <w:t xml:space="preserve"> году-5000 руб</w:t>
      </w:r>
      <w:r>
        <w:t>.</w:t>
      </w:r>
    </w:p>
    <w:p w:rsidR="005D4768" w:rsidRDefault="005D4768" w:rsidP="00773E37">
      <w:pPr>
        <w:jc w:val="both"/>
      </w:pPr>
    </w:p>
    <w:p w:rsidR="00CC614F" w:rsidRDefault="00CC614F" w:rsidP="00773E37">
      <w:pPr>
        <w:jc w:val="both"/>
      </w:pPr>
    </w:p>
    <w:p w:rsidR="00CC614F" w:rsidRPr="00F665BD" w:rsidRDefault="00CC614F" w:rsidP="00773E37">
      <w:pPr>
        <w:jc w:val="both"/>
      </w:pPr>
    </w:p>
    <w:p w:rsidR="0052580A" w:rsidRPr="00F665BD" w:rsidRDefault="00E14ADE" w:rsidP="0052580A">
      <w:pPr>
        <w:widowControl w:val="0"/>
        <w:autoSpaceDE w:val="0"/>
        <w:autoSpaceDN w:val="0"/>
        <w:adjustRightInd w:val="0"/>
        <w:jc w:val="both"/>
      </w:pPr>
      <w:r w:rsidRPr="00F665BD">
        <w:tab/>
      </w:r>
      <w:r w:rsidR="00CC614F">
        <w:t>2</w:t>
      </w:r>
      <w:r w:rsidR="0052580A" w:rsidRPr="00F665BD">
        <w:t>.</w:t>
      </w:r>
      <w:r w:rsidR="0027532A" w:rsidRPr="00F665BD">
        <w:t xml:space="preserve"> </w:t>
      </w:r>
      <w:r w:rsidR="00F665BD">
        <w:t>Приложения №1,</w:t>
      </w:r>
      <w:r w:rsidR="0052580A" w:rsidRPr="00F665BD">
        <w:t>2</w:t>
      </w:r>
      <w:r w:rsidR="006002BA" w:rsidRPr="00F665BD">
        <w:t>,3,4</w:t>
      </w:r>
      <w:r w:rsidR="0052580A" w:rsidRPr="00F665BD">
        <w:t xml:space="preserve"> муниципальной программы изложить в новой редакции (прилагаются).</w:t>
      </w:r>
    </w:p>
    <w:p w:rsidR="00C1607D" w:rsidRPr="00F665BD" w:rsidRDefault="00E14ADE" w:rsidP="00CC614F">
      <w:pPr>
        <w:widowControl w:val="0"/>
        <w:autoSpaceDE w:val="0"/>
        <w:autoSpaceDN w:val="0"/>
        <w:adjustRightInd w:val="0"/>
        <w:jc w:val="both"/>
        <w:rPr>
          <w:b/>
        </w:rPr>
        <w:sectPr w:rsidR="00C1607D" w:rsidRPr="00F665BD" w:rsidSect="008E521B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F665BD">
        <w:tab/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lastRenderedPageBreak/>
        <w:t xml:space="preserve">                                                                                                                                                               </w:t>
      </w:r>
      <w:r w:rsidRPr="00F665BD">
        <w:rPr>
          <w:sz w:val="22"/>
          <w:szCs w:val="22"/>
        </w:rPr>
        <w:t>ПРИЛОЖЕНИЕ № 1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населения и территории от </w:t>
      </w:r>
      <w:proofErr w:type="gramStart"/>
      <w:r w:rsidRPr="00F665BD">
        <w:rPr>
          <w:sz w:val="22"/>
          <w:szCs w:val="22"/>
        </w:rPr>
        <w:t>чрезвычайных</w:t>
      </w:r>
      <w:proofErr w:type="gramEnd"/>
      <w:r w:rsidRPr="00F665BD">
        <w:rPr>
          <w:sz w:val="22"/>
          <w:szCs w:val="22"/>
        </w:rPr>
        <w:t xml:space="preserve">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</w:t>
      </w:r>
      <w:proofErr w:type="gramStart"/>
      <w:r w:rsidRPr="00F665BD">
        <w:rPr>
          <w:sz w:val="22"/>
          <w:szCs w:val="22"/>
        </w:rPr>
        <w:t>в</w:t>
      </w:r>
      <w:proofErr w:type="gramEnd"/>
      <w:r w:rsidRPr="00F665BD">
        <w:rPr>
          <w:sz w:val="22"/>
          <w:szCs w:val="22"/>
        </w:rPr>
        <w:t xml:space="preserve">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F665BD">
        <w:rPr>
          <w:sz w:val="22"/>
          <w:szCs w:val="22"/>
        </w:rPr>
        <w:t>Студенокском</w:t>
      </w:r>
      <w:proofErr w:type="spellEnd"/>
      <w:r w:rsidRPr="00F665BD">
        <w:rPr>
          <w:sz w:val="22"/>
          <w:szCs w:val="22"/>
        </w:rPr>
        <w:t xml:space="preserve"> </w:t>
      </w:r>
      <w:proofErr w:type="gramStart"/>
      <w:r w:rsidRPr="00F665BD">
        <w:rPr>
          <w:sz w:val="22"/>
          <w:szCs w:val="22"/>
        </w:rPr>
        <w:t>сельсовете</w:t>
      </w:r>
      <w:proofErr w:type="gramEnd"/>
      <w:r w:rsidRPr="00F665BD">
        <w:rPr>
          <w:sz w:val="22"/>
          <w:szCs w:val="22"/>
        </w:rPr>
        <w:t xml:space="preserve"> Железногорского  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района Курской области»</w:t>
      </w:r>
    </w:p>
    <w:p w:rsidR="00773E37" w:rsidRPr="00F665BD" w:rsidRDefault="00773E37" w:rsidP="00773E37">
      <w:pPr>
        <w:jc w:val="center"/>
        <w:rPr>
          <w:b/>
          <w:color w:val="040203"/>
          <w:sz w:val="20"/>
          <w:szCs w:val="20"/>
        </w:rPr>
      </w:pPr>
      <w:r w:rsidRPr="00F665BD">
        <w:rPr>
          <w:b/>
          <w:color w:val="040203"/>
          <w:sz w:val="20"/>
          <w:szCs w:val="20"/>
        </w:rPr>
        <w:t>Сведения</w:t>
      </w:r>
    </w:p>
    <w:p w:rsidR="00773E37" w:rsidRPr="00F665BD" w:rsidRDefault="00773E37" w:rsidP="00773E37">
      <w:pPr>
        <w:jc w:val="center"/>
        <w:rPr>
          <w:b/>
          <w:color w:val="040203"/>
          <w:sz w:val="20"/>
          <w:szCs w:val="20"/>
        </w:rPr>
      </w:pPr>
      <w:r w:rsidRPr="00F665BD">
        <w:rPr>
          <w:b/>
          <w:color w:val="040203"/>
          <w:sz w:val="20"/>
          <w:szCs w:val="20"/>
        </w:rPr>
        <w:t>о показателях (индикаторах) муниципальной программы «</w:t>
      </w:r>
      <w:r w:rsidRPr="00F665BD">
        <w:rPr>
          <w:b/>
          <w:sz w:val="20"/>
          <w:szCs w:val="20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</w:r>
      <w:proofErr w:type="spellStart"/>
      <w:r w:rsidRPr="00F665BD">
        <w:rPr>
          <w:b/>
          <w:sz w:val="20"/>
          <w:szCs w:val="20"/>
        </w:rPr>
        <w:t>Студенокском</w:t>
      </w:r>
      <w:proofErr w:type="spellEnd"/>
      <w:r w:rsidRPr="00F665BD">
        <w:rPr>
          <w:b/>
          <w:sz w:val="20"/>
          <w:szCs w:val="20"/>
        </w:rPr>
        <w:t xml:space="preserve"> сельсовете Железногорского района Курской области</w:t>
      </w:r>
      <w:r w:rsidRPr="00F665BD">
        <w:rPr>
          <w:b/>
          <w:color w:val="040203"/>
          <w:sz w:val="20"/>
          <w:szCs w:val="20"/>
        </w:rPr>
        <w:t>» и ее подпрограмм и их значениях</w:t>
      </w:r>
    </w:p>
    <w:p w:rsidR="00773E37" w:rsidRPr="00F665BD" w:rsidRDefault="00773E37" w:rsidP="00773E37">
      <w:pPr>
        <w:rPr>
          <w:bCs/>
        </w:rPr>
      </w:pPr>
      <w:r w:rsidRPr="00F665BD">
        <w:t xml:space="preserve">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7"/>
        <w:gridCol w:w="3839"/>
        <w:gridCol w:w="1292"/>
        <w:gridCol w:w="1010"/>
        <w:gridCol w:w="1019"/>
        <w:gridCol w:w="939"/>
        <w:gridCol w:w="939"/>
        <w:gridCol w:w="782"/>
        <w:gridCol w:w="1126"/>
        <w:gridCol w:w="1212"/>
        <w:gridCol w:w="2062"/>
      </w:tblGrid>
      <w:tr w:rsidR="00591489" w:rsidRPr="00F665BD" w:rsidTr="00686EAD">
        <w:tc>
          <w:tcPr>
            <w:tcW w:w="559" w:type="dxa"/>
            <w:vMerge w:val="restart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№</w:t>
            </w:r>
          </w:p>
          <w:p w:rsidR="00591489" w:rsidRPr="00F665BD" w:rsidRDefault="00591489" w:rsidP="00BB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 w:rsidRPr="00F665BD">
              <w:rPr>
                <w:bCs/>
              </w:rPr>
              <w:t>п</w:t>
            </w:r>
            <w:proofErr w:type="gramEnd"/>
            <w:r w:rsidRPr="00F665BD">
              <w:rPr>
                <w:bCs/>
              </w:rPr>
              <w:t>/п</w:t>
            </w:r>
          </w:p>
        </w:tc>
        <w:tc>
          <w:tcPr>
            <w:tcW w:w="3846" w:type="dxa"/>
            <w:gridSpan w:val="2"/>
            <w:vMerge w:val="restart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 xml:space="preserve">Наименование </w:t>
            </w:r>
            <w:r w:rsidRPr="00F665BD">
              <w:rPr>
                <w:bCs/>
              </w:rPr>
              <w:br/>
              <w:t xml:space="preserve"> показателя</w:t>
            </w:r>
          </w:p>
          <w:p w:rsidR="00591489" w:rsidRPr="00F665BD" w:rsidRDefault="00591489" w:rsidP="00BB0466">
            <w:pPr>
              <w:jc w:val="center"/>
              <w:rPr>
                <w:bCs/>
              </w:rPr>
            </w:pPr>
          </w:p>
        </w:tc>
        <w:tc>
          <w:tcPr>
            <w:tcW w:w="1292" w:type="dxa"/>
            <w:vMerge w:val="restart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Единица измерения</w:t>
            </w:r>
          </w:p>
        </w:tc>
        <w:tc>
          <w:tcPr>
            <w:tcW w:w="9089" w:type="dxa"/>
            <w:gridSpan w:val="8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Значение показателя по годам</w:t>
            </w:r>
          </w:p>
        </w:tc>
      </w:tr>
      <w:tr w:rsidR="00591489" w:rsidRPr="00F665BD" w:rsidTr="00591489">
        <w:tc>
          <w:tcPr>
            <w:tcW w:w="559" w:type="dxa"/>
            <w:vMerge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3846" w:type="dxa"/>
            <w:gridSpan w:val="2"/>
            <w:vMerge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2018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2019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2020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2021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2022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 w:rsidRPr="00F665BD">
              <w:rPr>
                <w:bCs/>
              </w:rPr>
              <w:t>2023</w:t>
            </w:r>
          </w:p>
        </w:tc>
        <w:tc>
          <w:tcPr>
            <w:tcW w:w="1212" w:type="dxa"/>
          </w:tcPr>
          <w:p w:rsidR="00591489" w:rsidRPr="00F665BD" w:rsidRDefault="00591489" w:rsidP="00BB046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062" w:type="dxa"/>
          </w:tcPr>
          <w:p w:rsidR="00591489" w:rsidRDefault="00591489" w:rsidP="00BB0466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591489" w:rsidRPr="00F665BD" w:rsidTr="00591489">
        <w:trPr>
          <w:tblHeader/>
        </w:trPr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3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12" w:type="dxa"/>
          </w:tcPr>
          <w:p w:rsidR="00591489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62" w:type="dxa"/>
          </w:tcPr>
          <w:p w:rsidR="00591489" w:rsidRDefault="00591489" w:rsidP="00BB046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591489" w:rsidRPr="00F665BD" w:rsidTr="00960F19">
        <w:tc>
          <w:tcPr>
            <w:tcW w:w="14786" w:type="dxa"/>
            <w:gridSpan w:val="12"/>
            <w:shd w:val="clear" w:color="auto" w:fill="auto"/>
          </w:tcPr>
          <w:p w:rsidR="00591489" w:rsidRPr="00591489" w:rsidRDefault="00591489" w:rsidP="00BB0466">
            <w:pPr>
              <w:spacing w:line="223" w:lineRule="auto"/>
              <w:jc w:val="center"/>
              <w:rPr>
                <w:b/>
                <w:bCs/>
                <w:sz w:val="18"/>
                <w:szCs w:val="8"/>
              </w:rPr>
            </w:pPr>
          </w:p>
          <w:p w:rsidR="00591489" w:rsidRPr="00591489" w:rsidRDefault="00591489" w:rsidP="00BB0466">
            <w:pPr>
              <w:spacing w:line="223" w:lineRule="auto"/>
              <w:jc w:val="center"/>
              <w:rPr>
                <w:b/>
                <w:sz w:val="18"/>
              </w:rPr>
            </w:pPr>
            <w:r w:rsidRPr="00591489">
              <w:rPr>
                <w:b/>
                <w:bCs/>
                <w:sz w:val="18"/>
              </w:rPr>
              <w:t>Муниципальная программа «</w:t>
            </w:r>
            <w:r w:rsidRPr="00591489">
              <w:rPr>
                <w:b/>
                <w:sz w:val="18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591489">
              <w:rPr>
                <w:b/>
                <w:sz w:val="18"/>
              </w:rPr>
              <w:t>Студенокском</w:t>
            </w:r>
            <w:proofErr w:type="spellEnd"/>
            <w:r w:rsidRPr="00591489">
              <w:rPr>
                <w:b/>
                <w:sz w:val="18"/>
              </w:rPr>
              <w:t xml:space="preserve"> сельсовете Железногорского района Курской области»</w:t>
            </w:r>
          </w:p>
          <w:p w:rsidR="00591489" w:rsidRPr="00591489" w:rsidRDefault="00591489" w:rsidP="00BB0466">
            <w:pPr>
              <w:spacing w:line="223" w:lineRule="auto"/>
              <w:jc w:val="center"/>
              <w:rPr>
                <w:b/>
                <w:bCs/>
                <w:sz w:val="18"/>
                <w:szCs w:val="8"/>
              </w:rPr>
            </w:pPr>
          </w:p>
        </w:tc>
      </w:tr>
      <w:tr w:rsidR="00591489" w:rsidRPr="00F665BD" w:rsidTr="00DA7E2C">
        <w:tc>
          <w:tcPr>
            <w:tcW w:w="14786" w:type="dxa"/>
            <w:gridSpan w:val="12"/>
            <w:shd w:val="clear" w:color="auto" w:fill="auto"/>
          </w:tcPr>
          <w:p w:rsidR="00591489" w:rsidRPr="00591489" w:rsidRDefault="00591489" w:rsidP="00BB0466">
            <w:pPr>
              <w:spacing w:line="223" w:lineRule="auto"/>
              <w:jc w:val="center"/>
              <w:rPr>
                <w:b/>
                <w:bCs/>
                <w:sz w:val="18"/>
                <w:szCs w:val="8"/>
              </w:rPr>
            </w:pPr>
          </w:p>
          <w:p w:rsidR="00591489" w:rsidRPr="00591489" w:rsidRDefault="00591489" w:rsidP="00BB0466">
            <w:pPr>
              <w:ind w:right="-5"/>
              <w:jc w:val="both"/>
              <w:rPr>
                <w:sz w:val="18"/>
                <w:szCs w:val="28"/>
              </w:rPr>
            </w:pPr>
            <w:r w:rsidRPr="00591489">
              <w:rPr>
                <w:b/>
                <w:bCs/>
                <w:sz w:val="18"/>
              </w:rPr>
              <w:t xml:space="preserve">Подпрограмма 1 </w:t>
            </w:r>
            <w:r w:rsidRPr="00591489">
              <w:rPr>
                <w:b/>
                <w:sz w:val="18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  <w:p w:rsidR="00591489" w:rsidRPr="00591489" w:rsidRDefault="00591489" w:rsidP="00BB0466">
            <w:pPr>
              <w:spacing w:line="223" w:lineRule="auto"/>
              <w:jc w:val="center"/>
              <w:rPr>
                <w:b/>
                <w:bCs/>
                <w:sz w:val="18"/>
                <w:szCs w:val="8"/>
              </w:rPr>
            </w:pPr>
          </w:p>
        </w:tc>
      </w:tr>
      <w:tr w:rsidR="00591489" w:rsidRPr="00F665BD" w:rsidTr="00591489"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1.</w:t>
            </w:r>
          </w:p>
        </w:tc>
        <w:tc>
          <w:tcPr>
            <w:tcW w:w="3839" w:type="dxa"/>
            <w:shd w:val="clear" w:color="auto" w:fill="auto"/>
          </w:tcPr>
          <w:p w:rsidR="00591489" w:rsidRPr="00591489" w:rsidRDefault="00591489" w:rsidP="00BB0466">
            <w:pPr>
              <w:spacing w:line="223" w:lineRule="auto"/>
              <w:rPr>
                <w:bCs/>
                <w:sz w:val="20"/>
              </w:rPr>
            </w:pPr>
            <w:r w:rsidRPr="00591489">
              <w:rPr>
                <w:bCs/>
                <w:sz w:val="20"/>
              </w:rPr>
              <w:t>Количество обученных специалистов по единой муниципальной системе предупреждения и ликвидации пожаров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человек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 w:rsidRPr="00F665BD">
              <w:rPr>
                <w:bCs/>
                <w:color w:val="FF0000"/>
              </w:rPr>
              <w:t>1</w:t>
            </w:r>
          </w:p>
        </w:tc>
        <w:tc>
          <w:tcPr>
            <w:tcW w:w="1212" w:type="dxa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  <w:tc>
          <w:tcPr>
            <w:tcW w:w="2062" w:type="dxa"/>
          </w:tcPr>
          <w:p w:rsidR="00591489" w:rsidRDefault="00591489" w:rsidP="00BB0466">
            <w:pPr>
              <w:spacing w:line="223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591489" w:rsidRPr="00F665BD" w:rsidTr="00591489"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2.</w:t>
            </w:r>
          </w:p>
        </w:tc>
        <w:tc>
          <w:tcPr>
            <w:tcW w:w="3839" w:type="dxa"/>
            <w:shd w:val="clear" w:color="auto" w:fill="auto"/>
          </w:tcPr>
          <w:p w:rsidR="00591489" w:rsidRPr="00591489" w:rsidRDefault="00591489" w:rsidP="00BB0466">
            <w:pPr>
              <w:pStyle w:val="a8"/>
              <w:rPr>
                <w:sz w:val="20"/>
              </w:rPr>
            </w:pPr>
            <w:r w:rsidRPr="00591489">
              <w:rPr>
                <w:color w:val="000000"/>
                <w:sz w:val="20"/>
              </w:rPr>
              <w:t>Увеличение оснащенности первичными средствами пожаротушения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103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103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103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103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103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F665BD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100</w:t>
            </w:r>
          </w:p>
        </w:tc>
        <w:tc>
          <w:tcPr>
            <w:tcW w:w="1212" w:type="dxa"/>
          </w:tcPr>
          <w:p w:rsidR="00591489" w:rsidRPr="00F665BD" w:rsidRDefault="00591489" w:rsidP="00F665BD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2" w:type="dxa"/>
          </w:tcPr>
          <w:p w:rsidR="00591489" w:rsidRDefault="00591489" w:rsidP="00F665BD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91489" w:rsidRPr="00F665BD" w:rsidTr="00591489"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3.</w:t>
            </w:r>
          </w:p>
        </w:tc>
        <w:tc>
          <w:tcPr>
            <w:tcW w:w="3839" w:type="dxa"/>
            <w:shd w:val="clear" w:color="auto" w:fill="auto"/>
          </w:tcPr>
          <w:p w:rsidR="00591489" w:rsidRPr="00591489" w:rsidRDefault="00591489" w:rsidP="00591489">
            <w:pPr>
              <w:jc w:val="both"/>
              <w:rPr>
                <w:sz w:val="20"/>
              </w:rPr>
            </w:pPr>
            <w:r w:rsidRPr="00591489">
              <w:rPr>
                <w:color w:val="000000"/>
                <w:sz w:val="20"/>
              </w:rPr>
              <w:t xml:space="preserve"> Снижение гибели  людей  при пожарах в 2022 году к уровню 2013 года на 50%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F665BD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-</w:t>
            </w:r>
          </w:p>
        </w:tc>
        <w:tc>
          <w:tcPr>
            <w:tcW w:w="1212" w:type="dxa"/>
          </w:tcPr>
          <w:p w:rsidR="00591489" w:rsidRPr="00F665BD" w:rsidRDefault="00591489" w:rsidP="00F665BD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62" w:type="dxa"/>
          </w:tcPr>
          <w:p w:rsidR="00591489" w:rsidRDefault="00591489" w:rsidP="00F665BD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1489" w:rsidRPr="00F665BD" w:rsidTr="00591489">
        <w:trPr>
          <w:trHeight w:val="448"/>
        </w:trPr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4.</w:t>
            </w:r>
          </w:p>
        </w:tc>
        <w:tc>
          <w:tcPr>
            <w:tcW w:w="3839" w:type="dxa"/>
            <w:shd w:val="clear" w:color="auto" w:fill="auto"/>
          </w:tcPr>
          <w:p w:rsidR="00591489" w:rsidRPr="00591489" w:rsidRDefault="00591489" w:rsidP="00BB0466">
            <w:pPr>
              <w:pStyle w:val="a8"/>
              <w:rPr>
                <w:sz w:val="20"/>
              </w:rPr>
            </w:pPr>
            <w:r w:rsidRPr="00591489">
              <w:rPr>
                <w:bCs/>
                <w:sz w:val="20"/>
              </w:rPr>
              <w:t>Охват населения, опо</w:t>
            </w:r>
            <w:r w:rsidRPr="00591489">
              <w:rPr>
                <w:bCs/>
                <w:sz w:val="20"/>
              </w:rPr>
              <w:softHyphen/>
              <w:t>вещаемого муниципальной системой опове</w:t>
            </w:r>
            <w:r w:rsidRPr="00591489">
              <w:rPr>
                <w:bCs/>
                <w:sz w:val="20"/>
              </w:rPr>
              <w:softHyphen/>
              <w:t>щения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80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85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90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F665BD">
              <w:rPr>
                <w:bCs/>
              </w:rPr>
              <w:t xml:space="preserve">      100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100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100</w:t>
            </w:r>
          </w:p>
        </w:tc>
        <w:tc>
          <w:tcPr>
            <w:tcW w:w="1212" w:type="dxa"/>
          </w:tcPr>
          <w:p w:rsidR="00591489" w:rsidRPr="00F665BD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2" w:type="dxa"/>
          </w:tcPr>
          <w:p w:rsidR="00591489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91489" w:rsidRPr="00F665BD" w:rsidTr="00591489">
        <w:trPr>
          <w:trHeight w:val="448"/>
        </w:trPr>
        <w:tc>
          <w:tcPr>
            <w:tcW w:w="566" w:type="dxa"/>
            <w:gridSpan w:val="2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5.</w:t>
            </w:r>
          </w:p>
        </w:tc>
        <w:tc>
          <w:tcPr>
            <w:tcW w:w="3839" w:type="dxa"/>
            <w:shd w:val="clear" w:color="auto" w:fill="auto"/>
          </w:tcPr>
          <w:p w:rsidR="00591489" w:rsidRPr="00591489" w:rsidRDefault="00591489" w:rsidP="00BB0466">
            <w:pPr>
              <w:pStyle w:val="a8"/>
              <w:rPr>
                <w:bCs/>
                <w:sz w:val="20"/>
              </w:rPr>
            </w:pPr>
            <w:r w:rsidRPr="00591489">
              <w:rPr>
                <w:sz w:val="20"/>
              </w:rPr>
              <w:t>Увеличение количество проведённых профилактических  мероприятий в области пожарной безопасности</w:t>
            </w:r>
          </w:p>
        </w:tc>
        <w:tc>
          <w:tcPr>
            <w:tcW w:w="1292" w:type="dxa"/>
            <w:shd w:val="clear" w:color="auto" w:fill="auto"/>
          </w:tcPr>
          <w:p w:rsidR="00591489" w:rsidRPr="00F665BD" w:rsidRDefault="00591489" w:rsidP="00BB0466">
            <w:pPr>
              <w:spacing w:line="223" w:lineRule="auto"/>
              <w:jc w:val="center"/>
              <w:rPr>
                <w:bCs/>
              </w:rPr>
            </w:pPr>
            <w:r w:rsidRPr="00F665BD">
              <w:rPr>
                <w:bCs/>
              </w:rPr>
              <w:t>%</w:t>
            </w:r>
          </w:p>
        </w:tc>
        <w:tc>
          <w:tcPr>
            <w:tcW w:w="1010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105</w:t>
            </w:r>
          </w:p>
        </w:tc>
        <w:tc>
          <w:tcPr>
            <w:tcW w:w="101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105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105</w:t>
            </w:r>
          </w:p>
        </w:tc>
        <w:tc>
          <w:tcPr>
            <w:tcW w:w="939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105</w:t>
            </w:r>
          </w:p>
        </w:tc>
        <w:tc>
          <w:tcPr>
            <w:tcW w:w="782" w:type="dxa"/>
            <w:shd w:val="clear" w:color="auto" w:fill="auto"/>
          </w:tcPr>
          <w:p w:rsidR="00591489" w:rsidRPr="00F665BD" w:rsidRDefault="00591489" w:rsidP="00BB0466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105</w:t>
            </w:r>
          </w:p>
        </w:tc>
        <w:tc>
          <w:tcPr>
            <w:tcW w:w="1126" w:type="dxa"/>
            <w:shd w:val="clear" w:color="auto" w:fill="auto"/>
          </w:tcPr>
          <w:p w:rsidR="00591489" w:rsidRPr="00F665BD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F665BD">
              <w:rPr>
                <w:bCs/>
              </w:rPr>
              <w:t>100</w:t>
            </w:r>
          </w:p>
        </w:tc>
        <w:tc>
          <w:tcPr>
            <w:tcW w:w="1212" w:type="dxa"/>
          </w:tcPr>
          <w:p w:rsidR="00591489" w:rsidRPr="00F665BD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062" w:type="dxa"/>
          </w:tcPr>
          <w:p w:rsidR="00591489" w:rsidRDefault="00591489" w:rsidP="00F665BD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:rsidR="00C1607D" w:rsidRPr="00F665BD" w:rsidRDefault="00773E37" w:rsidP="00E93018">
      <w:r w:rsidRPr="00F665BD">
        <w:t xml:space="preserve">                                                                                                                                                         </w:t>
      </w:r>
    </w:p>
    <w:p w:rsidR="00D31966" w:rsidRDefault="00D31966" w:rsidP="00E93018">
      <w:pPr>
        <w:ind w:left="9204" w:firstLine="708"/>
      </w:pPr>
    </w:p>
    <w:p w:rsidR="00591489" w:rsidRPr="00F665BD" w:rsidRDefault="00591489" w:rsidP="00E93018">
      <w:pPr>
        <w:ind w:left="9204" w:firstLine="708"/>
      </w:pPr>
    </w:p>
    <w:p w:rsidR="00D31966" w:rsidRPr="00F665BD" w:rsidRDefault="00D31966" w:rsidP="00E93018">
      <w:pPr>
        <w:ind w:left="9204" w:firstLine="708"/>
      </w:pPr>
    </w:p>
    <w:p w:rsidR="00773E37" w:rsidRPr="00F665BD" w:rsidRDefault="00C1607D" w:rsidP="00E93018">
      <w:pPr>
        <w:ind w:left="9204" w:firstLine="708"/>
      </w:pPr>
      <w:r w:rsidRPr="00F665BD">
        <w:lastRenderedPageBreak/>
        <w:t xml:space="preserve"> </w:t>
      </w:r>
      <w:r w:rsidR="00773E37" w:rsidRPr="00F665BD">
        <w:t>ПРИЛОЖЕНИЕ № 2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населения и территории от </w:t>
      </w:r>
      <w:proofErr w:type="gramStart"/>
      <w:r w:rsidRPr="00F665BD">
        <w:t>чрезвычайных</w:t>
      </w:r>
      <w:proofErr w:type="gramEnd"/>
      <w:r w:rsidRPr="00F665BD">
        <w:t xml:space="preserve"> 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и безопасности людей на водных объектах  </w:t>
      </w:r>
      <w:proofErr w:type="gramStart"/>
      <w:r w:rsidRPr="00F665BD">
        <w:t>в</w:t>
      </w:r>
      <w:proofErr w:type="gramEnd"/>
      <w:r w:rsidRPr="00F665BD">
        <w:t xml:space="preserve"> 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</w:t>
      </w:r>
      <w:proofErr w:type="spellStart"/>
      <w:r w:rsidRPr="00F665BD">
        <w:t>Студенокском</w:t>
      </w:r>
      <w:proofErr w:type="spellEnd"/>
      <w:r w:rsidRPr="00F665BD">
        <w:t xml:space="preserve"> </w:t>
      </w:r>
      <w:proofErr w:type="gramStart"/>
      <w:r w:rsidRPr="00F665BD">
        <w:t>сельсовете</w:t>
      </w:r>
      <w:proofErr w:type="gramEnd"/>
      <w:r w:rsidRPr="00F665BD">
        <w:t xml:space="preserve"> Железногорского   </w:t>
      </w:r>
    </w:p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района Курской области»</w:t>
      </w:r>
    </w:p>
    <w:p w:rsidR="00773E37" w:rsidRPr="00F665BD" w:rsidRDefault="00773E37" w:rsidP="00773E37">
      <w:pPr>
        <w:jc w:val="center"/>
        <w:rPr>
          <w:b/>
          <w:bCs/>
          <w:color w:val="000000"/>
        </w:rPr>
      </w:pPr>
      <w:r w:rsidRPr="00F665BD">
        <w:rPr>
          <w:b/>
          <w:bCs/>
          <w:color w:val="000000"/>
        </w:rPr>
        <w:t xml:space="preserve">Перечень основных мероприятий </w:t>
      </w:r>
    </w:p>
    <w:p w:rsidR="00773E37" w:rsidRPr="00F665BD" w:rsidRDefault="00773E37" w:rsidP="00773E37">
      <w:pPr>
        <w:ind w:right="-5"/>
        <w:jc w:val="both"/>
        <w:rPr>
          <w:b/>
          <w:bCs/>
          <w:color w:val="000000"/>
        </w:rPr>
      </w:pPr>
      <w:r w:rsidRPr="00F665BD">
        <w:rPr>
          <w:b/>
          <w:bCs/>
          <w:color w:val="000000"/>
        </w:rPr>
        <w:t xml:space="preserve"> подпрограммы </w:t>
      </w:r>
      <w:r w:rsidRPr="00F665BD">
        <w:rPr>
          <w:b/>
        </w:rPr>
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  <w:r w:rsidRPr="00F665BD">
        <w:rPr>
          <w:b/>
          <w:bCs/>
          <w:color w:val="000000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F665BD">
        <w:rPr>
          <w:b/>
          <w:bCs/>
          <w:color w:val="000000"/>
        </w:rPr>
        <w:t>Студенокском</w:t>
      </w:r>
      <w:proofErr w:type="spellEnd"/>
      <w:r w:rsidRPr="00F665BD">
        <w:rPr>
          <w:b/>
          <w:bCs/>
          <w:color w:val="000000"/>
        </w:rPr>
        <w:t xml:space="preserve"> сельсовете Железногорского района Курской области»</w:t>
      </w:r>
    </w:p>
    <w:p w:rsidR="00773E37" w:rsidRPr="00F665BD" w:rsidRDefault="00773E37" w:rsidP="00773E37">
      <w:r w:rsidRPr="00F665BD">
        <w:t xml:space="preserve">                  </w:t>
      </w:r>
    </w:p>
    <w:tbl>
      <w:tblPr>
        <w:tblW w:w="4998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542"/>
        <w:gridCol w:w="1842"/>
        <w:gridCol w:w="1534"/>
        <w:gridCol w:w="1295"/>
        <w:gridCol w:w="2131"/>
        <w:gridCol w:w="2637"/>
        <w:gridCol w:w="2255"/>
      </w:tblGrid>
      <w:tr w:rsidR="00773E37" w:rsidRPr="00F665BD" w:rsidTr="00F665BD">
        <w:trPr>
          <w:trHeight w:val="20"/>
          <w:tblHeader/>
        </w:trPr>
        <w:tc>
          <w:tcPr>
            <w:tcW w:w="184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 xml:space="preserve">№ </w:t>
            </w:r>
            <w:proofErr w:type="gramStart"/>
            <w:r w:rsidRPr="00F665BD">
              <w:rPr>
                <w:sz w:val="22"/>
                <w:szCs w:val="22"/>
              </w:rPr>
              <w:t>п</w:t>
            </w:r>
            <w:proofErr w:type="gramEnd"/>
            <w:r w:rsidRPr="00F665BD">
              <w:rPr>
                <w:sz w:val="22"/>
                <w:szCs w:val="22"/>
              </w:rPr>
              <w:t>/п</w:t>
            </w:r>
          </w:p>
        </w:tc>
        <w:tc>
          <w:tcPr>
            <w:tcW w:w="860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 xml:space="preserve">Номер и наименование </w:t>
            </w:r>
          </w:p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подпрограммы, основного мероприятия</w:t>
            </w:r>
          </w:p>
        </w:tc>
        <w:tc>
          <w:tcPr>
            <w:tcW w:w="623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 xml:space="preserve">Ответственный </w:t>
            </w:r>
          </w:p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исполнитель</w:t>
            </w:r>
          </w:p>
        </w:tc>
        <w:tc>
          <w:tcPr>
            <w:tcW w:w="957" w:type="pct"/>
            <w:gridSpan w:val="2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Срок</w:t>
            </w:r>
          </w:p>
        </w:tc>
        <w:tc>
          <w:tcPr>
            <w:tcW w:w="721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892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 xml:space="preserve">Последствия </w:t>
            </w:r>
          </w:p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не реализации ведомственной целевой программы, основного мероприятия</w:t>
            </w:r>
          </w:p>
        </w:tc>
        <w:tc>
          <w:tcPr>
            <w:tcW w:w="763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773E37" w:rsidRPr="00F665BD" w:rsidTr="00F665BD">
        <w:trPr>
          <w:trHeight w:val="20"/>
          <w:tblHeader/>
        </w:trPr>
        <w:tc>
          <w:tcPr>
            <w:tcW w:w="184" w:type="pct"/>
            <w:vMerge/>
            <w:vAlign w:val="center"/>
          </w:tcPr>
          <w:p w:rsidR="00773E37" w:rsidRPr="00F665BD" w:rsidRDefault="00773E37" w:rsidP="00BB0466"/>
        </w:tc>
        <w:tc>
          <w:tcPr>
            <w:tcW w:w="860" w:type="pct"/>
            <w:vMerge/>
            <w:vAlign w:val="center"/>
          </w:tcPr>
          <w:p w:rsidR="00773E37" w:rsidRPr="00F665BD" w:rsidRDefault="00773E37" w:rsidP="00BB0466"/>
        </w:tc>
        <w:tc>
          <w:tcPr>
            <w:tcW w:w="623" w:type="pct"/>
            <w:vMerge/>
            <w:vAlign w:val="center"/>
          </w:tcPr>
          <w:p w:rsidR="00773E37" w:rsidRPr="00F665BD" w:rsidRDefault="00773E37" w:rsidP="00BB0466"/>
        </w:tc>
        <w:tc>
          <w:tcPr>
            <w:tcW w:w="519" w:type="pc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начала</w:t>
            </w:r>
          </w:p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реализации</w:t>
            </w:r>
          </w:p>
        </w:tc>
        <w:tc>
          <w:tcPr>
            <w:tcW w:w="438" w:type="pc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окончания</w:t>
            </w:r>
          </w:p>
          <w:p w:rsidR="00773E37" w:rsidRPr="00F665BD" w:rsidRDefault="00773E37" w:rsidP="00BB0466">
            <w:pPr>
              <w:ind w:hanging="108"/>
              <w:jc w:val="center"/>
            </w:pPr>
            <w:r w:rsidRPr="00F665BD">
              <w:rPr>
                <w:sz w:val="22"/>
                <w:szCs w:val="22"/>
              </w:rPr>
              <w:t>реализации</w:t>
            </w:r>
          </w:p>
        </w:tc>
        <w:tc>
          <w:tcPr>
            <w:tcW w:w="721" w:type="pct"/>
            <w:vMerge/>
            <w:vAlign w:val="center"/>
          </w:tcPr>
          <w:p w:rsidR="00773E37" w:rsidRPr="00F665BD" w:rsidRDefault="00773E37" w:rsidP="00BB0466"/>
        </w:tc>
        <w:tc>
          <w:tcPr>
            <w:tcW w:w="892" w:type="pct"/>
            <w:vMerge/>
            <w:vAlign w:val="center"/>
          </w:tcPr>
          <w:p w:rsidR="00773E37" w:rsidRPr="00F665BD" w:rsidRDefault="00773E37" w:rsidP="00BB0466"/>
        </w:tc>
        <w:tc>
          <w:tcPr>
            <w:tcW w:w="763" w:type="pct"/>
            <w:vMerge/>
            <w:vAlign w:val="center"/>
          </w:tcPr>
          <w:p w:rsidR="00773E37" w:rsidRPr="00F665BD" w:rsidRDefault="00773E37" w:rsidP="00BB0466"/>
        </w:tc>
      </w:tr>
      <w:tr w:rsidR="00773E37" w:rsidRPr="00F665BD" w:rsidTr="00F665BD">
        <w:trPr>
          <w:trHeight w:val="20"/>
          <w:tblHeader/>
        </w:trPr>
        <w:tc>
          <w:tcPr>
            <w:tcW w:w="184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1</w:t>
            </w:r>
          </w:p>
        </w:tc>
        <w:tc>
          <w:tcPr>
            <w:tcW w:w="860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2</w:t>
            </w:r>
          </w:p>
        </w:tc>
        <w:tc>
          <w:tcPr>
            <w:tcW w:w="623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6</w:t>
            </w:r>
          </w:p>
        </w:tc>
        <w:tc>
          <w:tcPr>
            <w:tcW w:w="892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7</w:t>
            </w:r>
          </w:p>
        </w:tc>
        <w:tc>
          <w:tcPr>
            <w:tcW w:w="763" w:type="pct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8</w:t>
            </w:r>
          </w:p>
        </w:tc>
      </w:tr>
      <w:tr w:rsidR="00773E37" w:rsidRPr="00F665BD" w:rsidTr="00F665BD">
        <w:trPr>
          <w:trHeight w:val="20"/>
        </w:trPr>
        <w:tc>
          <w:tcPr>
            <w:tcW w:w="5000" w:type="pct"/>
            <w:gridSpan w:val="8"/>
          </w:tcPr>
          <w:p w:rsidR="00773E37" w:rsidRPr="00F665BD" w:rsidRDefault="00773E37" w:rsidP="00BB0466">
            <w:pPr>
              <w:ind w:right="-5"/>
              <w:jc w:val="both"/>
              <w:rPr>
                <w:b/>
                <w:sz w:val="22"/>
                <w:szCs w:val="22"/>
              </w:rPr>
            </w:pPr>
            <w:r w:rsidRPr="00F665BD">
              <w:rPr>
                <w:b/>
                <w:bCs/>
                <w:sz w:val="22"/>
                <w:szCs w:val="22"/>
              </w:rPr>
              <w:t xml:space="preserve">Подпрограмма 1 </w:t>
            </w:r>
            <w:r w:rsidRPr="00F665BD">
              <w:rPr>
                <w:b/>
                <w:sz w:val="22"/>
                <w:szCs w:val="22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  <w:p w:rsidR="00773E37" w:rsidRPr="00F665BD" w:rsidRDefault="00773E37" w:rsidP="00BB0466">
            <w:pPr>
              <w:jc w:val="center"/>
              <w:rPr>
                <w:b/>
                <w:bCs/>
              </w:rPr>
            </w:pPr>
          </w:p>
        </w:tc>
      </w:tr>
      <w:tr w:rsidR="00773E37" w:rsidRPr="00F665BD" w:rsidTr="00F665BD">
        <w:trPr>
          <w:trHeight w:val="625"/>
        </w:trPr>
        <w:tc>
          <w:tcPr>
            <w:tcW w:w="184" w:type="pct"/>
            <w:vMerge w:val="restart"/>
          </w:tcPr>
          <w:p w:rsidR="00773E37" w:rsidRPr="00F665BD" w:rsidRDefault="00773E37" w:rsidP="00BB0466">
            <w:pPr>
              <w:ind w:firstLine="72"/>
              <w:jc w:val="center"/>
            </w:pPr>
            <w:r w:rsidRPr="00F665BD">
              <w:rPr>
                <w:sz w:val="22"/>
                <w:szCs w:val="22"/>
              </w:rPr>
              <w:t>1</w:t>
            </w:r>
          </w:p>
        </w:tc>
        <w:tc>
          <w:tcPr>
            <w:tcW w:w="860" w:type="pct"/>
            <w:vMerge w:val="restart"/>
          </w:tcPr>
          <w:p w:rsidR="00773E37" w:rsidRPr="00F665BD" w:rsidRDefault="00773E37" w:rsidP="00BB0466">
            <w:pPr>
              <w:rPr>
                <w:sz w:val="22"/>
                <w:szCs w:val="22"/>
                <w:u w:val="single"/>
              </w:rPr>
            </w:pPr>
            <w:r w:rsidRPr="00F665BD">
              <w:rPr>
                <w:sz w:val="22"/>
                <w:szCs w:val="22"/>
                <w:u w:val="single"/>
              </w:rPr>
              <w:t>Основное мероприятие 1.1</w:t>
            </w:r>
          </w:p>
          <w:p w:rsidR="00773E37" w:rsidRPr="00F665BD" w:rsidRDefault="00773E37" w:rsidP="00BB0466">
            <w:pPr>
              <w:pStyle w:val="ConsPlusNonformat"/>
              <w:widowControl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65BD">
              <w:rPr>
                <w:rFonts w:ascii="Times New Roman" w:hAnsi="Times New Roman" w:cs="Times New Roman"/>
                <w:bCs/>
                <w:sz w:val="22"/>
                <w:szCs w:val="22"/>
              </w:rPr>
              <w:t>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  <w:p w:rsidR="00773E37" w:rsidRPr="00F665BD" w:rsidRDefault="00773E37" w:rsidP="00BB0466">
            <w:pPr>
              <w:rPr>
                <w:sz w:val="22"/>
                <w:szCs w:val="22"/>
              </w:rPr>
            </w:pPr>
            <w:r w:rsidRPr="00F665BD">
              <w:rPr>
                <w:sz w:val="22"/>
                <w:szCs w:val="22"/>
              </w:rPr>
              <w:t>.</w:t>
            </w:r>
          </w:p>
        </w:tc>
        <w:tc>
          <w:tcPr>
            <w:tcW w:w="623" w:type="pct"/>
            <w:vMerge w:val="restart"/>
          </w:tcPr>
          <w:p w:rsidR="00773E37" w:rsidRPr="00F665BD" w:rsidRDefault="00773E37" w:rsidP="00BB0466">
            <w:pPr>
              <w:ind w:left="-166" w:right="-104"/>
              <w:jc w:val="center"/>
              <w:rPr>
                <w:sz w:val="22"/>
                <w:szCs w:val="22"/>
              </w:rPr>
            </w:pPr>
            <w:r w:rsidRPr="00F665BD">
              <w:rPr>
                <w:sz w:val="22"/>
                <w:szCs w:val="22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19" w:type="pct"/>
            <w:vMerge w:val="restart"/>
            <w:vAlign w:val="center"/>
          </w:tcPr>
          <w:p w:rsidR="00773E37" w:rsidRPr="00F665BD" w:rsidRDefault="00773E37" w:rsidP="00BB0466">
            <w:pPr>
              <w:jc w:val="center"/>
            </w:pPr>
            <w:r w:rsidRPr="00F665BD">
              <w:rPr>
                <w:sz w:val="22"/>
                <w:szCs w:val="22"/>
              </w:rPr>
              <w:t>2018</w:t>
            </w:r>
          </w:p>
        </w:tc>
        <w:tc>
          <w:tcPr>
            <w:tcW w:w="438" w:type="pct"/>
            <w:vMerge w:val="restart"/>
            <w:vAlign w:val="center"/>
          </w:tcPr>
          <w:p w:rsidR="00773E37" w:rsidRPr="00F665BD" w:rsidRDefault="00773E37" w:rsidP="00591489">
            <w:pPr>
              <w:jc w:val="center"/>
            </w:pPr>
            <w:r w:rsidRPr="00F665BD">
              <w:rPr>
                <w:sz w:val="22"/>
                <w:szCs w:val="22"/>
              </w:rPr>
              <w:t>202</w:t>
            </w:r>
            <w:r w:rsidR="00591489">
              <w:rPr>
                <w:sz w:val="22"/>
                <w:szCs w:val="22"/>
              </w:rPr>
              <w:t>5</w:t>
            </w:r>
          </w:p>
        </w:tc>
        <w:tc>
          <w:tcPr>
            <w:tcW w:w="721" w:type="pct"/>
            <w:vMerge w:val="restart"/>
          </w:tcPr>
          <w:p w:rsidR="00773E37" w:rsidRPr="00F665BD" w:rsidRDefault="00773E37" w:rsidP="00BB04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65BD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системы пожарной безопасности  населения</w:t>
            </w:r>
          </w:p>
        </w:tc>
        <w:tc>
          <w:tcPr>
            <w:tcW w:w="892" w:type="pct"/>
            <w:vMerge w:val="restart"/>
          </w:tcPr>
          <w:p w:rsidR="00773E37" w:rsidRPr="00F665BD" w:rsidRDefault="00773E37" w:rsidP="00BB0466">
            <w:pPr>
              <w:jc w:val="both"/>
            </w:pPr>
            <w:r w:rsidRPr="00F665BD">
              <w:rPr>
                <w:sz w:val="22"/>
                <w:szCs w:val="22"/>
              </w:rPr>
              <w:t>Травматизм и гибель людей при пожарах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773E37" w:rsidRPr="00F665BD" w:rsidRDefault="00773E37" w:rsidP="00BB0466">
            <w:pPr>
              <w:jc w:val="both"/>
            </w:pPr>
            <w:r w:rsidRPr="00F665BD">
              <w:rPr>
                <w:sz w:val="22"/>
                <w:szCs w:val="22"/>
              </w:rPr>
              <w:t>Уменьшение количества пожаров</w:t>
            </w:r>
          </w:p>
          <w:p w:rsidR="00773E37" w:rsidRPr="00F665BD" w:rsidRDefault="00773E37" w:rsidP="00BB0466"/>
        </w:tc>
      </w:tr>
      <w:tr w:rsidR="00773E37" w:rsidRPr="00F665BD" w:rsidTr="00F665BD">
        <w:trPr>
          <w:trHeight w:val="883"/>
        </w:trPr>
        <w:tc>
          <w:tcPr>
            <w:tcW w:w="184" w:type="pct"/>
            <w:vMerge/>
          </w:tcPr>
          <w:p w:rsidR="00773E37" w:rsidRPr="00F665BD" w:rsidRDefault="00773E37" w:rsidP="00BB0466">
            <w:pPr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pct"/>
            <w:vMerge/>
          </w:tcPr>
          <w:p w:rsidR="00773E37" w:rsidRPr="00F665BD" w:rsidRDefault="00773E37" w:rsidP="00BB046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" w:type="pct"/>
            <w:vMerge/>
          </w:tcPr>
          <w:p w:rsidR="00773E37" w:rsidRPr="00F665BD" w:rsidRDefault="00773E37" w:rsidP="00BB0466">
            <w:pPr>
              <w:ind w:left="-166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</w:tcPr>
          <w:p w:rsidR="00773E37" w:rsidRPr="00F665BD" w:rsidRDefault="00773E37" w:rsidP="00BB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:rsidR="00773E37" w:rsidRPr="00F665BD" w:rsidRDefault="00773E37" w:rsidP="00BB0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</w:tcPr>
          <w:p w:rsidR="00773E37" w:rsidRPr="00F665BD" w:rsidRDefault="00773E37" w:rsidP="00BB046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773E37" w:rsidRPr="00F665BD" w:rsidRDefault="00773E37" w:rsidP="00BB04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773E37" w:rsidRPr="00F665BD" w:rsidRDefault="00773E37" w:rsidP="00BB0466">
            <w:pPr>
              <w:rPr>
                <w:sz w:val="22"/>
                <w:szCs w:val="22"/>
              </w:rPr>
            </w:pPr>
            <w:r w:rsidRPr="00F665BD">
              <w:rPr>
                <w:sz w:val="22"/>
                <w:szCs w:val="22"/>
              </w:rPr>
              <w:t>Увеличение количество проведённых профилактических  мероприятий в области пожарной безопасности</w:t>
            </w:r>
          </w:p>
        </w:tc>
      </w:tr>
    </w:tbl>
    <w:p w:rsidR="00773E37" w:rsidRPr="00F665BD" w:rsidRDefault="00773E37" w:rsidP="00773E37">
      <w:r w:rsidRPr="00F665BD">
        <w:t xml:space="preserve">                                                                                                                                                                                          </w:t>
      </w:r>
      <w:r w:rsidR="00E93018" w:rsidRPr="00F665BD">
        <w:t xml:space="preserve">                </w:t>
      </w:r>
    </w:p>
    <w:p w:rsidR="00E93018" w:rsidRPr="00F665BD" w:rsidRDefault="00E93018" w:rsidP="00773E37"/>
    <w:p w:rsidR="00E93018" w:rsidRPr="00F665BD" w:rsidRDefault="00E93018" w:rsidP="00773E37"/>
    <w:p w:rsidR="00E93018" w:rsidRPr="00F665BD" w:rsidRDefault="00E93018" w:rsidP="00773E37"/>
    <w:p w:rsidR="00773E37" w:rsidRPr="00F665BD" w:rsidRDefault="00773E37" w:rsidP="00773E37">
      <w:pPr>
        <w:rPr>
          <w:sz w:val="20"/>
          <w:szCs w:val="20"/>
        </w:rPr>
      </w:pPr>
      <w:r w:rsidRPr="00F665BD">
        <w:t xml:space="preserve">                                                                                                                                                               </w:t>
      </w:r>
      <w:r w:rsidRPr="00F665BD">
        <w:rPr>
          <w:sz w:val="20"/>
          <w:szCs w:val="20"/>
        </w:rPr>
        <w:t>ПРИЛОЖЕНИЕ № 3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населения и территории от </w:t>
      </w:r>
      <w:proofErr w:type="gramStart"/>
      <w:r w:rsidRPr="00F665BD">
        <w:rPr>
          <w:sz w:val="20"/>
          <w:szCs w:val="20"/>
        </w:rPr>
        <w:t>чрезвычайных</w:t>
      </w:r>
      <w:proofErr w:type="gramEnd"/>
      <w:r w:rsidRPr="00F665BD">
        <w:rPr>
          <w:sz w:val="20"/>
          <w:szCs w:val="20"/>
        </w:rPr>
        <w:t xml:space="preserve"> 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</w:t>
      </w:r>
      <w:proofErr w:type="gramStart"/>
      <w:r w:rsidRPr="00F665BD">
        <w:rPr>
          <w:sz w:val="20"/>
          <w:szCs w:val="20"/>
        </w:rPr>
        <w:t>в</w:t>
      </w:r>
      <w:proofErr w:type="gramEnd"/>
      <w:r w:rsidRPr="00F665BD">
        <w:rPr>
          <w:sz w:val="20"/>
          <w:szCs w:val="20"/>
        </w:rPr>
        <w:t xml:space="preserve"> 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F665BD">
        <w:rPr>
          <w:sz w:val="20"/>
          <w:szCs w:val="20"/>
        </w:rPr>
        <w:t>Студенокском</w:t>
      </w:r>
      <w:proofErr w:type="spellEnd"/>
      <w:r w:rsidRPr="00F665BD">
        <w:rPr>
          <w:sz w:val="20"/>
          <w:szCs w:val="20"/>
        </w:rPr>
        <w:t xml:space="preserve"> </w:t>
      </w:r>
      <w:proofErr w:type="gramStart"/>
      <w:r w:rsidRPr="00F665BD">
        <w:rPr>
          <w:sz w:val="20"/>
          <w:szCs w:val="20"/>
        </w:rPr>
        <w:t>сельсовете</w:t>
      </w:r>
      <w:proofErr w:type="gramEnd"/>
      <w:r w:rsidRPr="00F665BD">
        <w:rPr>
          <w:sz w:val="20"/>
          <w:szCs w:val="20"/>
        </w:rPr>
        <w:t xml:space="preserve"> Железногорского   </w:t>
      </w:r>
    </w:p>
    <w:p w:rsidR="00773E37" w:rsidRPr="00F665BD" w:rsidRDefault="00773E37" w:rsidP="00773E37">
      <w:pPr>
        <w:rPr>
          <w:sz w:val="20"/>
          <w:szCs w:val="20"/>
        </w:rPr>
      </w:pPr>
      <w:r w:rsidRPr="00F665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района Курской области»</w:t>
      </w:r>
    </w:p>
    <w:p w:rsidR="00773E37" w:rsidRPr="00F665BD" w:rsidRDefault="00773E37" w:rsidP="00773E37">
      <w:pPr>
        <w:jc w:val="center"/>
        <w:rPr>
          <w:b/>
          <w:sz w:val="20"/>
          <w:szCs w:val="20"/>
        </w:rPr>
      </w:pPr>
    </w:p>
    <w:p w:rsidR="00773E37" w:rsidRPr="00F665BD" w:rsidRDefault="00773E37" w:rsidP="00773E37">
      <w:pPr>
        <w:jc w:val="center"/>
        <w:rPr>
          <w:b/>
          <w:sz w:val="20"/>
          <w:szCs w:val="20"/>
        </w:rPr>
      </w:pPr>
      <w:r w:rsidRPr="00F665BD">
        <w:rPr>
          <w:b/>
          <w:bCs/>
          <w:sz w:val="20"/>
          <w:szCs w:val="20"/>
        </w:rPr>
        <w:t xml:space="preserve">Ресурсное обеспечение реализации муниципальной программы </w:t>
      </w:r>
      <w:r w:rsidRPr="00F665BD">
        <w:rPr>
          <w:b/>
          <w:bCs/>
          <w:color w:val="000000"/>
          <w:sz w:val="20"/>
          <w:szCs w:val="20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F665BD">
        <w:rPr>
          <w:b/>
          <w:sz w:val="20"/>
          <w:szCs w:val="20"/>
        </w:rPr>
        <w:t>Студенокском</w:t>
      </w:r>
      <w:proofErr w:type="spellEnd"/>
      <w:r w:rsidRPr="00F665BD">
        <w:rPr>
          <w:b/>
          <w:sz w:val="20"/>
          <w:szCs w:val="20"/>
        </w:rPr>
        <w:t xml:space="preserve"> сельсовете Железногорского</w:t>
      </w:r>
    </w:p>
    <w:p w:rsidR="00773E37" w:rsidRPr="00F665BD" w:rsidRDefault="00773E37" w:rsidP="00773E37">
      <w:pPr>
        <w:jc w:val="center"/>
        <w:rPr>
          <w:b/>
          <w:bCs/>
          <w:color w:val="000000"/>
          <w:sz w:val="20"/>
          <w:szCs w:val="20"/>
        </w:rPr>
      </w:pPr>
      <w:r w:rsidRPr="00F665BD">
        <w:rPr>
          <w:b/>
          <w:sz w:val="20"/>
          <w:szCs w:val="20"/>
        </w:rPr>
        <w:t>района Курской области</w:t>
      </w:r>
      <w:r w:rsidRPr="00F665BD">
        <w:rPr>
          <w:b/>
          <w:bCs/>
          <w:color w:val="000000"/>
          <w:sz w:val="20"/>
          <w:szCs w:val="20"/>
        </w:rPr>
        <w:t>»</w:t>
      </w:r>
      <w:r w:rsidRPr="00F665BD">
        <w:rPr>
          <w:b/>
          <w:bCs/>
          <w:sz w:val="20"/>
          <w:szCs w:val="20"/>
        </w:rPr>
        <w:t xml:space="preserve"> </w:t>
      </w:r>
      <w:r w:rsidRPr="00F665BD">
        <w:rPr>
          <w:b/>
          <w:bCs/>
          <w:color w:val="000000"/>
          <w:sz w:val="20"/>
          <w:szCs w:val="20"/>
        </w:rPr>
        <w:t xml:space="preserve">за счет средств местного бюджета </w:t>
      </w:r>
      <w:proofErr w:type="gramStart"/>
      <w:r w:rsidRPr="00F665BD">
        <w:rPr>
          <w:b/>
          <w:bCs/>
          <w:color w:val="000000"/>
          <w:sz w:val="20"/>
          <w:szCs w:val="20"/>
        </w:rPr>
        <w:t xml:space="preserve">( </w:t>
      </w:r>
      <w:proofErr w:type="gramEnd"/>
      <w:r w:rsidRPr="00F665BD">
        <w:rPr>
          <w:b/>
          <w:bCs/>
          <w:color w:val="000000"/>
          <w:sz w:val="20"/>
          <w:szCs w:val="20"/>
        </w:rPr>
        <w:t>руб.)</w:t>
      </w:r>
    </w:p>
    <w:p w:rsidR="00773E37" w:rsidRPr="00F665BD" w:rsidRDefault="00773E37" w:rsidP="00773E37">
      <w:pPr>
        <w:jc w:val="center"/>
        <w:rPr>
          <w:b/>
          <w:bCs/>
          <w:color w:val="000000"/>
        </w:rPr>
      </w:pPr>
    </w:p>
    <w:tbl>
      <w:tblPr>
        <w:tblW w:w="15464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147"/>
        <w:gridCol w:w="3119"/>
        <w:gridCol w:w="2126"/>
        <w:gridCol w:w="567"/>
        <w:gridCol w:w="709"/>
        <w:gridCol w:w="850"/>
        <w:gridCol w:w="851"/>
        <w:gridCol w:w="850"/>
        <w:gridCol w:w="851"/>
        <w:gridCol w:w="709"/>
        <w:gridCol w:w="850"/>
        <w:gridCol w:w="567"/>
        <w:gridCol w:w="709"/>
        <w:gridCol w:w="850"/>
        <w:gridCol w:w="709"/>
      </w:tblGrid>
      <w:tr w:rsidR="00591489" w:rsidRPr="00F665BD" w:rsidTr="00D67C35">
        <w:trPr>
          <w:trHeight w:val="31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Наименование программы, подпрограммы,</w:t>
            </w:r>
            <w:r w:rsidRPr="00F665BD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Расходы </w:t>
            </w:r>
            <w:proofErr w:type="gramStart"/>
            <w:r w:rsidRPr="00F665BD">
              <w:rPr>
                <w:sz w:val="20"/>
                <w:szCs w:val="20"/>
              </w:rPr>
              <w:t xml:space="preserve">( </w:t>
            </w:r>
            <w:proofErr w:type="gramEnd"/>
            <w:r w:rsidRPr="00F665BD">
              <w:rPr>
                <w:sz w:val="20"/>
                <w:szCs w:val="20"/>
              </w:rPr>
              <w:t>руб.), годы</w:t>
            </w:r>
          </w:p>
        </w:tc>
      </w:tr>
      <w:tr w:rsidR="00591489" w:rsidRPr="00F665BD" w:rsidTr="0042716F">
        <w:trPr>
          <w:trHeight w:val="319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ind w:left="-108" w:right="-121" w:firstLine="108"/>
              <w:jc w:val="center"/>
              <w:rPr>
                <w:sz w:val="20"/>
                <w:szCs w:val="20"/>
              </w:rPr>
            </w:pPr>
            <w:proofErr w:type="spellStart"/>
            <w:r w:rsidRPr="00F665BD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2019г.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2021г.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91489" w:rsidRPr="00F665BD" w:rsidTr="0042716F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91489" w:rsidRPr="00F665BD" w:rsidTr="0042716F">
        <w:trPr>
          <w:trHeight w:val="9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 xml:space="preserve"> </w:t>
            </w:r>
            <w:r w:rsidRPr="00AE7B53">
              <w:rPr>
                <w:color w:val="040203"/>
                <w:sz w:val="18"/>
                <w:szCs w:val="20"/>
              </w:rPr>
              <w:t>«</w:t>
            </w:r>
            <w:r w:rsidRPr="00AE7B53">
              <w:rPr>
                <w:sz w:val="18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AE7B53">
              <w:rPr>
                <w:sz w:val="18"/>
                <w:szCs w:val="20"/>
              </w:rPr>
              <w:t>Студенокском</w:t>
            </w:r>
            <w:proofErr w:type="spellEnd"/>
            <w:r w:rsidRPr="00AE7B53">
              <w:rPr>
                <w:sz w:val="18"/>
                <w:szCs w:val="20"/>
              </w:rPr>
              <w:t xml:space="preserve"> сельсовете Железногорского района Курской области</w:t>
            </w:r>
            <w:r w:rsidRPr="00AE7B53">
              <w:rPr>
                <w:color w:val="040203"/>
                <w:sz w:val="18"/>
                <w:szCs w:val="2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>Администрация Студенокского сельсовета Железногорского района</w:t>
            </w:r>
          </w:p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AE7B53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591489">
              <w:rPr>
                <w:b/>
                <w:sz w:val="20"/>
              </w:rPr>
              <w:t>5000</w:t>
            </w:r>
          </w:p>
        </w:tc>
      </w:tr>
      <w:tr w:rsidR="00591489" w:rsidRPr="00F665BD" w:rsidTr="0042716F">
        <w:trPr>
          <w:trHeight w:val="14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>Подпрограмма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ind w:right="-5"/>
              <w:jc w:val="both"/>
              <w:rPr>
                <w:sz w:val="18"/>
                <w:szCs w:val="22"/>
              </w:rPr>
            </w:pPr>
            <w:r w:rsidRPr="00AE7B53">
              <w:rPr>
                <w:sz w:val="18"/>
                <w:szCs w:val="22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>Администрация Студенокского сельсовета Железногорского района</w:t>
            </w:r>
          </w:p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AE7B53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591489">
              <w:rPr>
                <w:b/>
                <w:sz w:val="20"/>
              </w:rPr>
              <w:t>5000</w:t>
            </w:r>
          </w:p>
        </w:tc>
      </w:tr>
      <w:tr w:rsidR="00591489" w:rsidRPr="00F665BD" w:rsidTr="0042716F">
        <w:trPr>
          <w:trHeight w:val="43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spacing w:after="240"/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>Основное мероприятие 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pStyle w:val="ConsPlusNonformat"/>
              <w:widowControl/>
              <w:ind w:firstLine="9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AE7B53">
              <w:rPr>
                <w:rFonts w:ascii="Times New Roman" w:hAnsi="Times New Roman" w:cs="Times New Roman"/>
                <w:bCs/>
                <w:sz w:val="18"/>
              </w:rPr>
              <w:t>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  <w:r w:rsidRPr="00AE7B53">
              <w:rPr>
                <w:bCs/>
                <w:sz w:val="18"/>
                <w:szCs w:val="20"/>
              </w:rPr>
              <w:t>Администрация Студенокского сельсовета Железногорского района</w:t>
            </w:r>
          </w:p>
          <w:p w:rsidR="00591489" w:rsidRPr="00AE7B53" w:rsidRDefault="00591489" w:rsidP="00BB0466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13101С1415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AE7B53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AE7B53">
              <w:rPr>
                <w:b/>
                <w:sz w:val="20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AE7B53" w:rsidRDefault="00591489" w:rsidP="00FA3777">
            <w:pPr>
              <w:jc w:val="center"/>
              <w:rPr>
                <w:b/>
                <w:sz w:val="20"/>
              </w:rPr>
            </w:pPr>
            <w:r w:rsidRPr="00591489">
              <w:rPr>
                <w:b/>
                <w:sz w:val="20"/>
              </w:rPr>
              <w:t>5000</w:t>
            </w:r>
          </w:p>
        </w:tc>
      </w:tr>
      <w:tr w:rsidR="00591489" w:rsidRPr="00F665BD" w:rsidTr="0042716F">
        <w:trPr>
          <w:trHeight w:val="210"/>
        </w:trPr>
        <w:tc>
          <w:tcPr>
            <w:tcW w:w="6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 </w:t>
            </w:r>
          </w:p>
          <w:p w:rsidR="00591489" w:rsidRPr="00F665BD" w:rsidRDefault="00591489" w:rsidP="00BB0466">
            <w:pPr>
              <w:jc w:val="center"/>
              <w:rPr>
                <w:color w:val="FFFFFF"/>
                <w:sz w:val="20"/>
                <w:szCs w:val="20"/>
              </w:rPr>
            </w:pPr>
            <w:r w:rsidRPr="00F665BD">
              <w:rPr>
                <w:color w:val="FFFFFF"/>
                <w:sz w:val="20"/>
                <w:szCs w:val="20"/>
              </w:rPr>
              <w:t xml:space="preserve">1. Суточные при </w:t>
            </w:r>
            <w:proofErr w:type="gramStart"/>
            <w:r w:rsidRPr="00F665BD">
              <w:rPr>
                <w:color w:val="FFFFFF"/>
                <w:sz w:val="20"/>
                <w:szCs w:val="20"/>
              </w:rPr>
              <w:t>служебных</w:t>
            </w:r>
            <w:proofErr w:type="gramEnd"/>
            <w:r w:rsidRPr="00F665BD">
              <w:rPr>
                <w:color w:val="FFFFFF"/>
                <w:sz w:val="20"/>
                <w:szCs w:val="20"/>
              </w:rPr>
              <w:t xml:space="preserve"> </w:t>
            </w:r>
          </w:p>
          <w:p w:rsidR="00591489" w:rsidRPr="00F665BD" w:rsidRDefault="00591489" w:rsidP="00BB0466">
            <w:pPr>
              <w:jc w:val="center"/>
              <w:rPr>
                <w:color w:val="FFFFFF"/>
                <w:sz w:val="20"/>
                <w:szCs w:val="20"/>
              </w:rPr>
            </w:pPr>
            <w:r w:rsidRPr="00F665BD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bCs/>
                <w:sz w:val="20"/>
                <w:szCs w:val="20"/>
              </w:rPr>
            </w:pPr>
            <w:r w:rsidRPr="00F665BD">
              <w:rPr>
                <w:bCs/>
                <w:sz w:val="20"/>
                <w:szCs w:val="20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89" w:rsidRPr="00AE7B53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AE7B53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489" w:rsidRPr="00AE7B53" w:rsidRDefault="00591489" w:rsidP="00AE7B53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AE7B53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489" w:rsidRPr="00AE7B53" w:rsidRDefault="00591489" w:rsidP="00AE7B53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591489">
              <w:rPr>
                <w:b/>
                <w:bCs/>
                <w:sz w:val="20"/>
                <w:szCs w:val="20"/>
              </w:rPr>
              <w:t>5000</w:t>
            </w:r>
          </w:p>
        </w:tc>
      </w:tr>
    </w:tbl>
    <w:p w:rsidR="00773E37" w:rsidRPr="00F665BD" w:rsidRDefault="00773E37" w:rsidP="00AE7B53">
      <w:pPr>
        <w:rPr>
          <w:rStyle w:val="a7"/>
        </w:rPr>
      </w:pP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ПРИЛОЖЕНИЕ № 4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к муниципальной программе  «Защита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населения и территории от </w:t>
      </w:r>
      <w:proofErr w:type="gramStart"/>
      <w:r w:rsidRPr="00F665BD">
        <w:rPr>
          <w:sz w:val="22"/>
          <w:szCs w:val="22"/>
        </w:rPr>
        <w:t>чрезвычайных</w:t>
      </w:r>
      <w:proofErr w:type="gramEnd"/>
      <w:r w:rsidRPr="00F665BD">
        <w:rPr>
          <w:sz w:val="22"/>
          <w:szCs w:val="22"/>
        </w:rPr>
        <w:t xml:space="preserve">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ситуаций, обеспечение пожарной безопасности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и безопасности людей на водных объектах  </w:t>
      </w:r>
      <w:proofErr w:type="gramStart"/>
      <w:r w:rsidRPr="00F665BD">
        <w:rPr>
          <w:sz w:val="22"/>
          <w:szCs w:val="22"/>
        </w:rPr>
        <w:t>в</w:t>
      </w:r>
      <w:proofErr w:type="gramEnd"/>
      <w:r w:rsidRPr="00F665BD">
        <w:rPr>
          <w:sz w:val="22"/>
          <w:szCs w:val="22"/>
        </w:rPr>
        <w:t xml:space="preserve">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Pr="00F665BD">
        <w:rPr>
          <w:sz w:val="22"/>
          <w:szCs w:val="22"/>
        </w:rPr>
        <w:t>Студенокском</w:t>
      </w:r>
      <w:proofErr w:type="spellEnd"/>
      <w:r w:rsidRPr="00F665BD">
        <w:rPr>
          <w:sz w:val="22"/>
          <w:szCs w:val="22"/>
        </w:rPr>
        <w:t xml:space="preserve"> </w:t>
      </w:r>
      <w:proofErr w:type="gramStart"/>
      <w:r w:rsidRPr="00F665BD">
        <w:rPr>
          <w:sz w:val="22"/>
          <w:szCs w:val="22"/>
        </w:rPr>
        <w:t>сельсовете</w:t>
      </w:r>
      <w:proofErr w:type="gramEnd"/>
      <w:r w:rsidRPr="00F665BD">
        <w:rPr>
          <w:sz w:val="22"/>
          <w:szCs w:val="22"/>
        </w:rPr>
        <w:t xml:space="preserve"> Железногорского   </w:t>
      </w:r>
    </w:p>
    <w:p w:rsidR="00773E37" w:rsidRPr="00F665BD" w:rsidRDefault="00773E37" w:rsidP="00773E37">
      <w:pPr>
        <w:rPr>
          <w:sz w:val="22"/>
          <w:szCs w:val="22"/>
        </w:rPr>
      </w:pPr>
      <w:r w:rsidRPr="00F665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района Курской области»</w:t>
      </w:r>
    </w:p>
    <w:p w:rsidR="00773E37" w:rsidRPr="00AE7B53" w:rsidRDefault="00773E37" w:rsidP="00773E37">
      <w:pPr>
        <w:jc w:val="center"/>
        <w:rPr>
          <w:rStyle w:val="a7"/>
          <w:sz w:val="22"/>
        </w:rPr>
      </w:pPr>
    </w:p>
    <w:p w:rsidR="00773E37" w:rsidRPr="00AE7B53" w:rsidRDefault="00773E37" w:rsidP="00773E37">
      <w:pPr>
        <w:jc w:val="center"/>
        <w:rPr>
          <w:b/>
          <w:bCs/>
          <w:color w:val="000000"/>
          <w:sz w:val="20"/>
          <w:szCs w:val="22"/>
        </w:rPr>
      </w:pPr>
      <w:r w:rsidRPr="00AE7B53">
        <w:rPr>
          <w:b/>
          <w:bCs/>
          <w:sz w:val="20"/>
          <w:szCs w:val="22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внебюджетных источников на реализацию целей муниципальной программы </w:t>
      </w:r>
      <w:r w:rsidRPr="00AE7B53">
        <w:rPr>
          <w:b/>
          <w:bCs/>
          <w:color w:val="000000"/>
          <w:sz w:val="20"/>
          <w:szCs w:val="22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 w:rsidRPr="00AE7B53">
        <w:rPr>
          <w:b/>
          <w:sz w:val="20"/>
          <w:szCs w:val="22"/>
        </w:rPr>
        <w:t>Студенокском</w:t>
      </w:r>
      <w:proofErr w:type="spellEnd"/>
      <w:r w:rsidRPr="00AE7B53">
        <w:rPr>
          <w:b/>
          <w:sz w:val="20"/>
          <w:szCs w:val="22"/>
        </w:rPr>
        <w:t xml:space="preserve"> сельсовете Железногорского района Курской области</w:t>
      </w:r>
      <w:r w:rsidRPr="00AE7B53">
        <w:rPr>
          <w:b/>
          <w:bCs/>
          <w:color w:val="000000"/>
          <w:sz w:val="20"/>
          <w:szCs w:val="22"/>
        </w:rPr>
        <w:t>» (руб.)</w:t>
      </w:r>
    </w:p>
    <w:p w:rsidR="00773E37" w:rsidRPr="00F665BD" w:rsidRDefault="00773E37" w:rsidP="00773E37">
      <w:pPr>
        <w:tabs>
          <w:tab w:val="left" w:pos="5013"/>
        </w:tabs>
      </w:pPr>
      <w:r w:rsidRPr="00F665BD">
        <w:tab/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3261"/>
        <w:gridCol w:w="2693"/>
        <w:gridCol w:w="1559"/>
        <w:gridCol w:w="992"/>
        <w:gridCol w:w="1134"/>
        <w:gridCol w:w="1134"/>
        <w:gridCol w:w="709"/>
        <w:gridCol w:w="709"/>
        <w:gridCol w:w="709"/>
        <w:gridCol w:w="1134"/>
      </w:tblGrid>
      <w:tr w:rsidR="00591489" w:rsidRPr="00F665BD" w:rsidTr="00591489">
        <w:trPr>
          <w:trHeight w:val="446"/>
        </w:trPr>
        <w:tc>
          <w:tcPr>
            <w:tcW w:w="1240" w:type="dxa"/>
            <w:vMerge w:val="restart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color w:val="000000"/>
                <w:sz w:val="20"/>
                <w:szCs w:val="20"/>
              </w:rPr>
              <w:t>Наименование муниципальной программы, подпрограммы  муниципальной 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080" w:type="dxa"/>
            <w:gridSpan w:val="8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Оценка расходов (руб.), год</w:t>
            </w:r>
          </w:p>
        </w:tc>
      </w:tr>
      <w:tr w:rsidR="00591489" w:rsidRPr="00F665BD" w:rsidTr="00591489">
        <w:trPr>
          <w:trHeight w:val="275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591489" w:rsidRDefault="00591489" w:rsidP="00BB0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91489" w:rsidRPr="00F665BD" w:rsidTr="00591489">
        <w:trPr>
          <w:trHeight w:val="326"/>
        </w:trPr>
        <w:tc>
          <w:tcPr>
            <w:tcW w:w="1240" w:type="dxa"/>
            <w:vMerge w:val="restart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:rsidR="00591489" w:rsidRPr="00F665BD" w:rsidRDefault="00591489" w:rsidP="00AE7B53">
            <w:pPr>
              <w:jc w:val="center"/>
              <w:rPr>
                <w:bCs/>
                <w:sz w:val="20"/>
                <w:szCs w:val="20"/>
              </w:rPr>
            </w:pPr>
            <w:r w:rsidRPr="00F665BD">
              <w:rPr>
                <w:color w:val="040203"/>
                <w:sz w:val="20"/>
                <w:szCs w:val="20"/>
              </w:rPr>
              <w:t>«</w:t>
            </w:r>
            <w:r w:rsidRPr="00F665BD">
              <w:rPr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F665BD">
              <w:rPr>
                <w:sz w:val="20"/>
                <w:szCs w:val="20"/>
              </w:rPr>
              <w:t>Студенокском</w:t>
            </w:r>
            <w:proofErr w:type="spellEnd"/>
            <w:r w:rsidRPr="00F665BD">
              <w:rPr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F665BD">
              <w:rPr>
                <w:color w:val="040203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591489" w:rsidRPr="00F665BD" w:rsidRDefault="00591489" w:rsidP="00BB0466">
            <w:pPr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91489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91489" w:rsidRPr="00F665BD" w:rsidTr="00591489">
        <w:trPr>
          <w:trHeight w:val="6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left="34"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17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left="34"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4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left="34"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91489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91489" w:rsidRPr="00F665BD" w:rsidTr="00591489">
        <w:trPr>
          <w:trHeight w:val="203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left="34"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45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left="34"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31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591489" w:rsidRPr="00F665BD" w:rsidRDefault="00591489" w:rsidP="00AE7B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ind w:left="34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326"/>
        </w:trPr>
        <w:tc>
          <w:tcPr>
            <w:tcW w:w="1240" w:type="dxa"/>
            <w:vMerge w:val="restart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  <w:r w:rsidRPr="00F665BD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261" w:type="dxa"/>
            <w:vMerge w:val="restart"/>
          </w:tcPr>
          <w:p w:rsidR="00591489" w:rsidRPr="00F665BD" w:rsidRDefault="00591489" w:rsidP="00AE7B53">
            <w:pPr>
              <w:ind w:right="-5"/>
              <w:jc w:val="center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  <w:p w:rsidR="00591489" w:rsidRPr="00F665BD" w:rsidRDefault="00591489" w:rsidP="00AE7B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91489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91489" w:rsidRPr="00F665BD" w:rsidTr="00591489">
        <w:trPr>
          <w:trHeight w:val="6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6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FA3777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6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992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 w:rsidRPr="00F665BD">
              <w:rPr>
                <w:b/>
                <w:bCs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BB0466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591489" w:rsidRPr="00F665BD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591489" w:rsidRDefault="00591489" w:rsidP="00FA3777">
            <w:pPr>
              <w:ind w:left="-107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F665BD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91489" w:rsidRPr="00F665BD" w:rsidTr="00591489">
        <w:trPr>
          <w:trHeight w:val="203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государственные внебюджетные фонды Российской Федерации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04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snapToGrid w:val="0"/>
              <w:ind w:right="-108"/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</w:tr>
      <w:tr w:rsidR="00591489" w:rsidRPr="00F665BD" w:rsidTr="00591489">
        <w:trPr>
          <w:trHeight w:val="299"/>
        </w:trPr>
        <w:tc>
          <w:tcPr>
            <w:tcW w:w="1240" w:type="dxa"/>
            <w:vMerge/>
          </w:tcPr>
          <w:p w:rsidR="00591489" w:rsidRPr="00F665BD" w:rsidRDefault="00591489" w:rsidP="00BB04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1489" w:rsidRPr="00F665BD" w:rsidRDefault="00591489" w:rsidP="00BB04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1489" w:rsidRPr="00F665BD" w:rsidRDefault="00591489" w:rsidP="00BB0466">
            <w:pPr>
              <w:rPr>
                <w:sz w:val="20"/>
                <w:szCs w:val="20"/>
              </w:rPr>
            </w:pPr>
            <w:r w:rsidRPr="00F665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1489" w:rsidRPr="00F665BD" w:rsidRDefault="00591489" w:rsidP="00BB04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607D" w:rsidRPr="00F665BD" w:rsidRDefault="00C1607D" w:rsidP="00591489"/>
    <w:sectPr w:rsidR="00C1607D" w:rsidRPr="00F665BD" w:rsidSect="00E93018">
      <w:headerReference w:type="first" r:id="rId8"/>
      <w:pgSz w:w="16838" w:h="11906" w:orient="landscape"/>
      <w:pgMar w:top="709" w:right="1134" w:bottom="16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E" w:rsidRDefault="00BA5D6E" w:rsidP="007522F1">
      <w:r>
        <w:separator/>
      </w:r>
    </w:p>
  </w:endnote>
  <w:endnote w:type="continuationSeparator" w:id="0">
    <w:p w:rsidR="00BA5D6E" w:rsidRDefault="00BA5D6E" w:rsidP="0075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E" w:rsidRDefault="00BA5D6E" w:rsidP="007522F1">
      <w:r>
        <w:separator/>
      </w:r>
    </w:p>
  </w:footnote>
  <w:footnote w:type="continuationSeparator" w:id="0">
    <w:p w:rsidR="00BA5D6E" w:rsidRDefault="00BA5D6E" w:rsidP="0075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7D" w:rsidRDefault="00C1607D">
    <w:pPr>
      <w:pStyle w:val="a9"/>
      <w:jc w:val="center"/>
    </w:pPr>
    <w:r>
      <w:t>13</w:t>
    </w:r>
  </w:p>
  <w:p w:rsidR="00C1607D" w:rsidRDefault="00C1607D" w:rsidP="001912D8">
    <w:pPr>
      <w:pStyle w:val="a9"/>
      <w:tabs>
        <w:tab w:val="center" w:pos="4818"/>
        <w:tab w:val="left" w:pos="63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83D"/>
    <w:multiLevelType w:val="hybridMultilevel"/>
    <w:tmpl w:val="DD6CFE02"/>
    <w:lvl w:ilvl="0" w:tplc="3E46850E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333B"/>
    <w:multiLevelType w:val="hybridMultilevel"/>
    <w:tmpl w:val="F9E2E8F6"/>
    <w:lvl w:ilvl="0" w:tplc="42E819F4">
      <w:start w:val="2018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CB13FB"/>
    <w:multiLevelType w:val="hybridMultilevel"/>
    <w:tmpl w:val="4C444DBE"/>
    <w:lvl w:ilvl="0" w:tplc="D1A09218">
      <w:start w:val="2014"/>
      <w:numFmt w:val="decimal"/>
      <w:lvlText w:val="%1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7CE"/>
    <w:rsid w:val="00033F80"/>
    <w:rsid w:val="00076919"/>
    <w:rsid w:val="000A2699"/>
    <w:rsid w:val="001269B3"/>
    <w:rsid w:val="00161B9E"/>
    <w:rsid w:val="001651EB"/>
    <w:rsid w:val="001773E5"/>
    <w:rsid w:val="001E140B"/>
    <w:rsid w:val="001E4485"/>
    <w:rsid w:val="001F33FA"/>
    <w:rsid w:val="0021751A"/>
    <w:rsid w:val="0027532A"/>
    <w:rsid w:val="00275E96"/>
    <w:rsid w:val="00282EBB"/>
    <w:rsid w:val="0029773A"/>
    <w:rsid w:val="002A12D0"/>
    <w:rsid w:val="003237CD"/>
    <w:rsid w:val="003458E8"/>
    <w:rsid w:val="0036231E"/>
    <w:rsid w:val="00364A48"/>
    <w:rsid w:val="003920A0"/>
    <w:rsid w:val="003933A4"/>
    <w:rsid w:val="003B145F"/>
    <w:rsid w:val="003C4758"/>
    <w:rsid w:val="003E115D"/>
    <w:rsid w:val="003F3218"/>
    <w:rsid w:val="004167A2"/>
    <w:rsid w:val="00423F73"/>
    <w:rsid w:val="0042716F"/>
    <w:rsid w:val="004346F7"/>
    <w:rsid w:val="00447CB5"/>
    <w:rsid w:val="00453DDB"/>
    <w:rsid w:val="00460C47"/>
    <w:rsid w:val="0047447E"/>
    <w:rsid w:val="0049745B"/>
    <w:rsid w:val="004A44EA"/>
    <w:rsid w:val="00501705"/>
    <w:rsid w:val="00517289"/>
    <w:rsid w:val="0052580A"/>
    <w:rsid w:val="00560ECD"/>
    <w:rsid w:val="00570F36"/>
    <w:rsid w:val="00591489"/>
    <w:rsid w:val="005D4768"/>
    <w:rsid w:val="005E2590"/>
    <w:rsid w:val="005E323E"/>
    <w:rsid w:val="006002BA"/>
    <w:rsid w:val="00633D64"/>
    <w:rsid w:val="006431CF"/>
    <w:rsid w:val="0064420A"/>
    <w:rsid w:val="006F3603"/>
    <w:rsid w:val="00707F2A"/>
    <w:rsid w:val="00714992"/>
    <w:rsid w:val="00737BDF"/>
    <w:rsid w:val="007522F1"/>
    <w:rsid w:val="00762EFA"/>
    <w:rsid w:val="00762F6F"/>
    <w:rsid w:val="0077140C"/>
    <w:rsid w:val="00773E37"/>
    <w:rsid w:val="007F6400"/>
    <w:rsid w:val="00822467"/>
    <w:rsid w:val="00826116"/>
    <w:rsid w:val="008E521B"/>
    <w:rsid w:val="00912A60"/>
    <w:rsid w:val="00934E78"/>
    <w:rsid w:val="009643DE"/>
    <w:rsid w:val="00983DD7"/>
    <w:rsid w:val="00994C41"/>
    <w:rsid w:val="00A05207"/>
    <w:rsid w:val="00A24DCF"/>
    <w:rsid w:val="00A57E13"/>
    <w:rsid w:val="00A658A9"/>
    <w:rsid w:val="00A910CD"/>
    <w:rsid w:val="00AB324A"/>
    <w:rsid w:val="00AC4127"/>
    <w:rsid w:val="00AE7B53"/>
    <w:rsid w:val="00AF348B"/>
    <w:rsid w:val="00B00DBC"/>
    <w:rsid w:val="00B66FD4"/>
    <w:rsid w:val="00BA5D6E"/>
    <w:rsid w:val="00BB3515"/>
    <w:rsid w:val="00BE27CE"/>
    <w:rsid w:val="00C1607D"/>
    <w:rsid w:val="00C57D23"/>
    <w:rsid w:val="00CC614F"/>
    <w:rsid w:val="00CD703E"/>
    <w:rsid w:val="00CE6944"/>
    <w:rsid w:val="00CF4DA5"/>
    <w:rsid w:val="00D31966"/>
    <w:rsid w:val="00DB2087"/>
    <w:rsid w:val="00E14ADE"/>
    <w:rsid w:val="00E35961"/>
    <w:rsid w:val="00E87CE3"/>
    <w:rsid w:val="00E93018"/>
    <w:rsid w:val="00EA7A12"/>
    <w:rsid w:val="00EF3C5F"/>
    <w:rsid w:val="00F6274B"/>
    <w:rsid w:val="00F665BD"/>
    <w:rsid w:val="00F96EC7"/>
    <w:rsid w:val="00FA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  <w:style w:type="paragraph" w:styleId="a5">
    <w:name w:val="Body Text"/>
    <w:basedOn w:val="a"/>
    <w:link w:val="a6"/>
    <w:rsid w:val="003E115D"/>
    <w:pPr>
      <w:tabs>
        <w:tab w:val="left" w:pos="3060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E115D"/>
    <w:rPr>
      <w:rFonts w:ascii="Times New Roman" w:hAnsi="Times New Roman"/>
      <w:sz w:val="28"/>
      <w:lang w:eastAsia="ru-RU"/>
    </w:rPr>
  </w:style>
  <w:style w:type="paragraph" w:customStyle="1" w:styleId="ConsPlusCell">
    <w:name w:val="ConsPlusCell"/>
    <w:rsid w:val="00B66FD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Cell">
    <w:name w:val="ConsCell"/>
    <w:rsid w:val="00B66F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762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7">
    <w:name w:val="Цветовое выделение"/>
    <w:rsid w:val="00C1607D"/>
    <w:rPr>
      <w:b/>
      <w:bCs/>
      <w:color w:val="26282F"/>
    </w:rPr>
  </w:style>
  <w:style w:type="paragraph" w:customStyle="1" w:styleId="a8">
    <w:name w:val="Содержимое таблицы"/>
    <w:basedOn w:val="a"/>
    <w:rsid w:val="00C1607D"/>
    <w:pPr>
      <w:suppressLineNumbers/>
      <w:suppressAutoHyphens/>
    </w:pPr>
    <w:rPr>
      <w:lang w:eastAsia="ar-SA"/>
    </w:rPr>
  </w:style>
  <w:style w:type="paragraph" w:customStyle="1" w:styleId="ConsPlusNonformat">
    <w:name w:val="ConsPlusNonformat"/>
    <w:rsid w:val="00C1607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header"/>
    <w:basedOn w:val="a"/>
    <w:link w:val="aa"/>
    <w:rsid w:val="00C160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1607D"/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61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14F"/>
    <w:rPr>
      <w:rFonts w:ascii="Tahoma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5D476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D4768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C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szCs w:val="22"/>
      <w:lang w:eastAsia="ru-RU"/>
    </w:rPr>
  </w:style>
  <w:style w:type="paragraph" w:customStyle="1" w:styleId="BodyText21">
    <w:name w:val="Body Text 21"/>
    <w:basedOn w:val="a"/>
    <w:rsid w:val="00BE27CE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4">
    <w:name w:val="List Paragraph"/>
    <w:basedOn w:val="a"/>
    <w:uiPriority w:val="34"/>
    <w:qFormat/>
    <w:rsid w:val="0039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2023-01-09T10:58:00Z</cp:lastPrinted>
  <dcterms:created xsi:type="dcterms:W3CDTF">2020-01-09T11:53:00Z</dcterms:created>
  <dcterms:modified xsi:type="dcterms:W3CDTF">2023-01-09T10:59:00Z</dcterms:modified>
</cp:coreProperties>
</file>