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32" w:rsidRDefault="00CE2C32" w:rsidP="00CE2C3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СОБРАНИЕ ДЕПУТАТОВ СТУДЕНОКСКОГО СЕЛЬСОВЕТА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ЖЕЛЕЗНОГОРСКОГО РАЙОНА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РЕШЕНИЕ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        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 </w:t>
      </w:r>
      <w:r>
        <w:rPr>
          <w:rStyle w:val="a4"/>
          <w:rFonts w:ascii="PT-Astra-Sans-Regular" w:hAnsi="PT-Astra-Sans-Regular"/>
          <w:color w:val="252525"/>
          <w:sz w:val="18"/>
          <w:szCs w:val="18"/>
          <w:u w:val="single"/>
        </w:rPr>
        <w:t> </w:t>
      </w:r>
      <w:r>
        <w:rPr>
          <w:rFonts w:ascii="PT-Astra-Sans-Regular" w:hAnsi="PT-Astra-Sans-Regular"/>
          <w:color w:val="252525"/>
          <w:sz w:val="18"/>
          <w:szCs w:val="18"/>
          <w:u w:val="single"/>
        </w:rPr>
        <w:t>«03» марта  2015 года</w:t>
      </w:r>
      <w:r>
        <w:rPr>
          <w:rFonts w:ascii="PT-Astra-Sans-Regular" w:hAnsi="PT-Astra-Sans-Regular"/>
          <w:color w:val="252525"/>
          <w:sz w:val="18"/>
          <w:szCs w:val="18"/>
        </w:rPr>
        <w:t>      </w:t>
      </w:r>
      <w:r>
        <w:rPr>
          <w:rFonts w:ascii="PT-Astra-Sans-Regular" w:hAnsi="PT-Astra-Sans-Regular"/>
          <w:color w:val="252525"/>
          <w:sz w:val="18"/>
          <w:szCs w:val="18"/>
          <w:u w:val="single"/>
        </w:rPr>
        <w:t> № 4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  <w:u w:val="single"/>
        </w:rPr>
        <w:t> </w:t>
      </w:r>
      <w:r>
        <w:rPr>
          <w:rFonts w:ascii="PT-Astra-Sans-Regular" w:hAnsi="PT-Astra-Sans-Regular"/>
          <w:color w:val="252525"/>
          <w:sz w:val="18"/>
          <w:szCs w:val="18"/>
        </w:rPr>
        <w:t>             д.Студенок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«О внесении изменений в Решение Собрания депутатов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Студенокского сельсовета Железногорского района от 11.11.2011г. №45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( в ред. Решения от 21.11.2014г. №25/1) «О земельном налоге на территории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муниципального образования «Студенокский сельсовет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Железногорского района Курской области»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         </w:t>
      </w:r>
      <w:r>
        <w:rPr>
          <w:rFonts w:ascii="PT-Astra-Sans-Regular" w:hAnsi="PT-Astra-Sans-Regular"/>
          <w:color w:val="252525"/>
          <w:sz w:val="18"/>
          <w:szCs w:val="18"/>
        </w:rPr>
        <w:t>В соответствии с законодательством Российской Федерации Собрание депутатов Студенокского сельсовета Железногорского района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РЕШИЛО: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          </w:t>
      </w:r>
      <w:r>
        <w:rPr>
          <w:rFonts w:ascii="PT-Astra-Sans-Regular" w:hAnsi="PT-Astra-Sans-Regular"/>
          <w:color w:val="252525"/>
          <w:sz w:val="18"/>
          <w:szCs w:val="18"/>
        </w:rPr>
        <w:t>1. Внести в решение Собрания депутатов Студенокского сельсовета Железногорского района  от 11.11.2011г. №45 ( в ред. Решения от 21.11.2014г. №25/1) «О земельном налоге на территории муниципального образования «Студенокский сельсовет» Железногорского района Курской области» следующие изменения: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 По тексту решения слова «и физических лиц, являющихся индивидуальными предпринимателями,» и слова «или физических лиц, являющихся индивидуальными предпринимателями» исключить.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 2. Настоящее решение вступает в силу со дня его официального опубликования и распространяется на правоотношения, возникшие с 1 января 2015 года.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  Глава Студенокского сельсовета</w:t>
      </w:r>
    </w:p>
    <w:p w:rsidR="00CE2C32" w:rsidRDefault="00CE2C32" w:rsidP="00CE2C3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 Железногорского района                                                       Т.А. Санкина</w:t>
      </w:r>
    </w:p>
    <w:p w:rsidR="00560C54" w:rsidRPr="00CE2C32" w:rsidRDefault="00560C54" w:rsidP="00CE2C32">
      <w:pPr>
        <w:rPr>
          <w:szCs w:val="18"/>
        </w:rPr>
      </w:pPr>
    </w:p>
    <w:sectPr w:rsidR="00560C54" w:rsidRPr="00CE2C3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5E3C3D"/>
    <w:rsid w:val="002B0DED"/>
    <w:rsid w:val="00560C54"/>
    <w:rsid w:val="005E38AD"/>
    <w:rsid w:val="005E3C3D"/>
    <w:rsid w:val="00BA565E"/>
    <w:rsid w:val="00CE2C32"/>
    <w:rsid w:val="00E4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2023-08-07T08:53:00Z</dcterms:created>
  <dcterms:modified xsi:type="dcterms:W3CDTF">2023-08-07T08:54:00Z</dcterms:modified>
</cp:coreProperties>
</file>