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СОБРАНИЕ ДЕПУТАТОВ СТУДЕНОКСКОГО СЕЛЬСОВЕТА</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ЖЕЛЕЗНОГОРСКОГО РАЙОНА</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РЕШЕНИЕ</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 </w:t>
      </w:r>
      <w:r w:rsidRPr="00C2177B">
        <w:rPr>
          <w:rFonts w:ascii="PT-Astra-Sans-Regular" w:eastAsia="Times New Roman" w:hAnsi="PT-Astra-Sans-Regular" w:cs="Times New Roman"/>
          <w:b/>
          <w:bCs/>
          <w:color w:val="252525"/>
          <w:sz w:val="26"/>
          <w:u w:val="single"/>
          <w:lang w:eastAsia="ru-RU"/>
        </w:rPr>
        <w:t>05 декабря 2012 года</w:t>
      </w:r>
      <w:r w:rsidRPr="00C2177B">
        <w:rPr>
          <w:rFonts w:ascii="PT-Astra-Sans-Regular" w:eastAsia="Times New Roman" w:hAnsi="PT-Astra-Sans-Regular" w:cs="Times New Roman"/>
          <w:b/>
          <w:bCs/>
          <w:color w:val="252525"/>
          <w:sz w:val="26"/>
          <w:lang w:eastAsia="ru-RU"/>
        </w:rPr>
        <w:t>       </w:t>
      </w:r>
      <w:r w:rsidRPr="00C2177B">
        <w:rPr>
          <w:rFonts w:ascii="PT-Astra-Sans-Regular" w:eastAsia="Times New Roman" w:hAnsi="PT-Astra-Sans-Regular" w:cs="Times New Roman"/>
          <w:b/>
          <w:bCs/>
          <w:color w:val="252525"/>
          <w:sz w:val="26"/>
          <w:u w:val="single"/>
          <w:lang w:eastAsia="ru-RU"/>
        </w:rPr>
        <w:t> № 43</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  </w:t>
      </w:r>
      <w:r w:rsidRPr="00C2177B">
        <w:rPr>
          <w:rFonts w:ascii="PT-Astra-Sans-Regular" w:eastAsia="Times New Roman" w:hAnsi="PT-Astra-Sans-Regular" w:cs="Times New Roman"/>
          <w:color w:val="252525"/>
          <w:sz w:val="26"/>
          <w:szCs w:val="26"/>
          <w:lang w:eastAsia="ru-RU"/>
        </w:rPr>
        <w:t>д. Студенок</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«Об утверждении Положения об оплате  труда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муниципальных служащих муниципальной</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службы администрации Студенокского сельсовета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Железногорского района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          </w:t>
      </w:r>
      <w:r w:rsidRPr="00C2177B">
        <w:rPr>
          <w:rFonts w:ascii="PT-Astra-Sans-Regular" w:eastAsia="Times New Roman" w:hAnsi="PT-Astra-Sans-Regular" w:cs="Times New Roman"/>
          <w:color w:val="252525"/>
          <w:sz w:val="26"/>
          <w:szCs w:val="26"/>
          <w:lang w:eastAsia="ru-RU"/>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Законом Курской области «О муниципальной службе в Курской области» от 13.06.2007г. № 60-ЗКО, Уставом МО «Студенокский сельсовет» Железногорского района, Собрание депутатов Студенокского сельсовета Железногорского района,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РЕШИЛО:</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1. Утвердить прилагаемое Положение о порядке оплаты труда муниципальных служащих муниципальной службы администрации Студенокского сельсовета Железногорского района (прилагается).</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xml:space="preserve">      2. Отменить решение Собрания депутатов Студенокского сельсовета Железногорского района Курской области от 17.12.2009 года № 75 «О Положении </w:t>
      </w:r>
      <w:r w:rsidRPr="00C2177B">
        <w:rPr>
          <w:rFonts w:ascii="PT-Astra-Sans-Regular" w:eastAsia="Times New Roman" w:hAnsi="PT-Astra-Sans-Regular" w:cs="Times New Roman"/>
          <w:color w:val="252525"/>
          <w:sz w:val="26"/>
          <w:szCs w:val="26"/>
          <w:lang w:eastAsia="ru-RU"/>
        </w:rPr>
        <w:lastRenderedPageBreak/>
        <w:t>о порядке оплаты труда муниципальных служащих муниципальной службы Администрации Студенокского сельсовета Железногорского района».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3.  Настоящее решение вступает в силу с 01 января 2013г.</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Глава Студенокского сельсовета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Железногорского района                                   Т.А. Санкина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Утверждено:</w:t>
      </w:r>
    </w:p>
    <w:p w:rsidR="00C2177B" w:rsidRPr="00C2177B" w:rsidRDefault="00C2177B" w:rsidP="00C2177B">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Решением Собрания депутатов</w:t>
      </w:r>
    </w:p>
    <w:p w:rsidR="00C2177B" w:rsidRPr="00C2177B" w:rsidRDefault="00C2177B" w:rsidP="00C2177B">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Студенокского сельсовета</w:t>
      </w:r>
    </w:p>
    <w:p w:rsidR="00C2177B" w:rsidRPr="00C2177B" w:rsidRDefault="00C2177B" w:rsidP="00C2177B">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Железногорского района</w:t>
      </w:r>
    </w:p>
    <w:p w:rsidR="00C2177B" w:rsidRPr="00C2177B" w:rsidRDefault="00C2177B" w:rsidP="00C2177B">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от 05.12.2012г. № 43  </w:t>
      </w:r>
    </w:p>
    <w:p w:rsidR="00C2177B" w:rsidRPr="00C2177B" w:rsidRDefault="00C2177B" w:rsidP="00C2177B">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ПОЛОЖЕНИЕ</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о порядке оплаты труда муниципальных служащих муниципальной службы администрации Студенокского сельсовета Железногорского района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Настоящее Положение о порядке оплаты труда муниципальных служащих муниципальной службы администрации Студенокского сельсовета Железногорского района Курской области ( далее – Положение) разработано в соответствии с Федеральным Законом от 02.03.2007г. №25-ФЗ «О муниципальной службе в Российской Федерации», законом Курской области от 13.06.2007г. №60-ЗКО «О муниципальной службе в Курской области».</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1. Общие положения</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lastRenderedPageBreak/>
        <w:t>Статья 1.</w:t>
      </w:r>
      <w:r w:rsidRPr="00C2177B">
        <w:rPr>
          <w:rFonts w:ascii="PT-Astra-Sans-Regular" w:eastAsia="Times New Roman" w:hAnsi="PT-Astra-Sans-Regular" w:cs="Times New Roman"/>
          <w:color w:val="252525"/>
          <w:sz w:val="26"/>
          <w:szCs w:val="26"/>
          <w:lang w:eastAsia="ru-RU"/>
        </w:rPr>
        <w:t>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муниципальн6ой службы (далее- должностной оклад), а также из ежемесячных и иных дополнительных выплат, определяемых настоящим Положением.</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2.</w:t>
      </w:r>
      <w:r w:rsidRPr="00C2177B">
        <w:rPr>
          <w:rFonts w:ascii="PT-Astra-Sans-Regular" w:eastAsia="Times New Roman" w:hAnsi="PT-Astra-Sans-Regular" w:cs="Times New Roman"/>
          <w:color w:val="252525"/>
          <w:sz w:val="26"/>
          <w:szCs w:val="26"/>
          <w:lang w:eastAsia="ru-RU"/>
        </w:rPr>
        <w:t> К ежемесячным и иным дополнительным выплатам относятся:</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ежемесячное денежное поощрение;</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ежемесячная надбавка к должностному окладу за выслугу лет на муниципальной службе;</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ежемесячная надбавка за особые условия муниципальной службы;</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премия за выполнение особо важных и сложных заданий;</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премия по результатам работы;</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единовременная выплата при предоставлении ежегодного оплачиваемого отпуска (далее – отпуск);</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материальная помощь;</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другие выплаты, предусмотренные законодательством Российской Федерации.</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2. Должностной оклад муниципального служащего</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3.</w:t>
      </w:r>
      <w:r w:rsidRPr="00C2177B">
        <w:rPr>
          <w:rFonts w:ascii="PT-Astra-Sans-Regular" w:eastAsia="Times New Roman" w:hAnsi="PT-Astra-Sans-Regular" w:cs="Times New Roman"/>
          <w:color w:val="252525"/>
          <w:sz w:val="26"/>
          <w:szCs w:val="26"/>
          <w:lang w:eastAsia="ru-RU"/>
        </w:rPr>
        <w:t> Размеры должностного оклада муниципальных служащих в соответствии с замещаемой ими должностью устанавливаются согласно приложению №1.</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3. Ежемесячное денежное поощрение муниципального служащего</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Статья 4. Размер ежемесячного денежного поощрения определяется постановлением главы Студенокского сельсовета Железногорского района в соответствии с законодательством Российской Федерации и Курской области.</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4. Ежемесячные надбавки к должностному окладу муниципального служащего</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5.</w:t>
      </w:r>
      <w:r w:rsidRPr="00C2177B">
        <w:rPr>
          <w:rFonts w:ascii="PT-Astra-Sans-Regular" w:eastAsia="Times New Roman" w:hAnsi="PT-Astra-Sans-Regular" w:cs="Times New Roman"/>
          <w:color w:val="252525"/>
          <w:sz w:val="26"/>
          <w:szCs w:val="26"/>
          <w:lang w:eastAsia="ru-RU"/>
        </w:rPr>
        <w:t xml:space="preserve"> Муниципальному служащему в соответствии со статьей 6 Закона Курской области от 13.06.2007г. № 60-ЗКО «О муниципальной службе в Курской </w:t>
      </w:r>
      <w:r w:rsidRPr="00C2177B">
        <w:rPr>
          <w:rFonts w:ascii="PT-Astra-Sans-Regular" w:eastAsia="Times New Roman" w:hAnsi="PT-Astra-Sans-Regular" w:cs="Times New Roman"/>
          <w:color w:val="252525"/>
          <w:sz w:val="26"/>
          <w:szCs w:val="26"/>
          <w:lang w:eastAsia="ru-RU"/>
        </w:rPr>
        <w:lastRenderedPageBreak/>
        <w:t>области» устанавливается ежемесячная надбавка за выслугу лет на муниципальной службе в следующих размерах:</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при стаже                                                                                          в процентах</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муниципальной службы                                                                  должностного оклада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от 1 года до 5 лет                                                                                        10</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от 5 лет до 10 лет                                                                                        15</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от 10 лет до 15 лет                                                                                      20</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свыше 15 лет                                                                                                30</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6. </w:t>
      </w:r>
      <w:r w:rsidRPr="00C2177B">
        <w:rPr>
          <w:rFonts w:ascii="PT-Astra-Sans-Regular" w:eastAsia="Times New Roman" w:hAnsi="PT-Astra-Sans-Regular" w:cs="Times New Roman"/>
          <w:color w:val="252525"/>
          <w:sz w:val="26"/>
          <w:szCs w:val="26"/>
          <w:lang w:eastAsia="ru-RU"/>
        </w:rPr>
        <w:t>Муниципальному служащему устанавливается ежемесячная надбавка к должностному окладу за особые условия муниципальной службы:</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по высшей группе должностей муниципальной службы – в размере от 150 до 200% должностного оклада;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по главной группе должностей муниципальной службы – в размере от 120 до 150% должностного оклада;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по ведущей группе должностей муниципальной службы – в размере от 120 до 150% должностного оклада;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по старшей группе должностей муниципальной службы – в размере от 90 до 120%</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должностного оклада;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по младшей группе должностей муниципальной службы – в размере до 90% должностного оклада.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Под особыми условиями муниципальной службы следует понимать сложность профессиональной служебной деятельности, необходимость выполнения особо сложных и важных работ, как правило, в условиях, отличающихся особым графиком и режимом работы, которые производятся в установленные сроки с высоким качеством.</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При установлении указанной надбавки учитываются напряженность и производительность труда муниципального служащего.</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lastRenderedPageBreak/>
        <w:t>Конкретный размер ежемесячной надбавки за особые условия муниципальной службы муниципального служащего администрации Студенокского сельсовета Железногорского района устанавливается распоряжением Главы администрации Студенокского сельсовета Железногорского района в пределах ее размера по следующей группе должностей.</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Надбавка за особые условия муниципальной службы может быть изменена в пределах ее размеров по соответствующей группе должностей.</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5. Порядок и условия премирования муниципальных служащих</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7.</w:t>
      </w:r>
      <w:r w:rsidRPr="00C2177B">
        <w:rPr>
          <w:rFonts w:ascii="PT-Astra-Sans-Regular" w:eastAsia="Times New Roman" w:hAnsi="PT-Astra-Sans-Regular" w:cs="Times New Roman"/>
          <w:color w:val="252525"/>
          <w:sz w:val="26"/>
          <w:szCs w:val="26"/>
          <w:lang w:eastAsia="ru-RU"/>
        </w:rPr>
        <w:t> Премирование муниципальных служащих за выполнение особо важных и сложных заданий устанавливается в соответствии с пунктом 4 части 2 статьи 6 Закона Курской области от 13.06.2007г. № 60-ЗКО «О муниципальной службе в Курской области».</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8.</w:t>
      </w:r>
      <w:r w:rsidRPr="00C2177B">
        <w:rPr>
          <w:rFonts w:ascii="PT-Astra-Sans-Regular" w:eastAsia="Times New Roman" w:hAnsi="PT-Astra-Sans-Regular" w:cs="Times New Roman"/>
          <w:color w:val="252525"/>
          <w:sz w:val="26"/>
          <w:szCs w:val="26"/>
          <w:lang w:eastAsia="ru-RU"/>
        </w:rPr>
        <w:t> Премии за выполнение особо важных и сложных заданий выплачиваются муниципальным служащим за своевременное и качественное исполнение указанных заданий при надлежащем исполнении должностной инструкции в размере двух должностных окладов.</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9.</w:t>
      </w:r>
      <w:r w:rsidRPr="00C2177B">
        <w:rPr>
          <w:rFonts w:ascii="PT-Astra-Sans-Regular" w:eastAsia="Times New Roman" w:hAnsi="PT-Astra-Sans-Regular" w:cs="Times New Roman"/>
          <w:color w:val="252525"/>
          <w:sz w:val="26"/>
          <w:szCs w:val="26"/>
          <w:lang w:eastAsia="ru-RU"/>
        </w:rPr>
        <w:t> Порядок выплаты премии за выполнение особо важных и сложных заданий определяется представителем нанимателя с учетом обеспечения задач и функций соответствующего органа местного самоуправления, должностной инструкции муниципального служащего.</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10.</w:t>
      </w:r>
      <w:r w:rsidRPr="00C2177B">
        <w:rPr>
          <w:rFonts w:ascii="PT-Astra-Sans-Regular" w:eastAsia="Times New Roman" w:hAnsi="PT-Astra-Sans-Regular" w:cs="Times New Roman"/>
          <w:color w:val="252525"/>
          <w:sz w:val="26"/>
          <w:szCs w:val="26"/>
          <w:lang w:eastAsia="ru-RU"/>
        </w:rPr>
        <w:t> Премирование муниципальных служащих за выполнение особо важных и сложных заданий производится по их выполнению в соответствующем квартале текущего года.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11.</w:t>
      </w:r>
      <w:r w:rsidRPr="00C2177B">
        <w:rPr>
          <w:rFonts w:ascii="PT-Astra-Sans-Regular" w:eastAsia="Times New Roman" w:hAnsi="PT-Astra-Sans-Regular" w:cs="Times New Roman"/>
          <w:color w:val="252525"/>
          <w:sz w:val="26"/>
          <w:szCs w:val="26"/>
          <w:lang w:eastAsia="ru-RU"/>
        </w:rPr>
        <w:t> Премирование муниципальных служащих по результатам работы выплачивается ежемесячно.</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12.</w:t>
      </w:r>
      <w:r w:rsidRPr="00C2177B">
        <w:rPr>
          <w:rFonts w:ascii="PT-Astra-Sans-Regular" w:eastAsia="Times New Roman" w:hAnsi="PT-Astra-Sans-Regular" w:cs="Times New Roman"/>
          <w:color w:val="252525"/>
          <w:sz w:val="26"/>
          <w:szCs w:val="26"/>
          <w:lang w:eastAsia="ru-RU"/>
        </w:rPr>
        <w:t> Премия по результатам службы за год выплачивается не позднее четвертого квартала текущего финансового года.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13.</w:t>
      </w:r>
      <w:r w:rsidRPr="00C2177B">
        <w:rPr>
          <w:rFonts w:ascii="PT-Astra-Sans-Regular" w:eastAsia="Times New Roman" w:hAnsi="PT-Astra-Sans-Regular" w:cs="Times New Roman"/>
          <w:color w:val="252525"/>
          <w:sz w:val="26"/>
          <w:szCs w:val="26"/>
          <w:lang w:eastAsia="ru-RU"/>
        </w:rPr>
        <w:t> Премирование муниципальных служащих по результатам службы за год может производиться в пределах фонда оплаты труда с учетом фактически отработанного муниципальным служащим в расчетном периоде времени, его личного вклада в результате деятельности органа местного самоуправления, исполнения должностной инструкции.</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6. Единовременная выплата при предоставлении ежегодного оплачиваемого отпуска муниципальному служащему</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lastRenderedPageBreak/>
        <w:t>Статья 14.</w:t>
      </w:r>
      <w:r w:rsidRPr="00C2177B">
        <w:rPr>
          <w:rFonts w:ascii="PT-Astra-Sans-Regular" w:eastAsia="Times New Roman" w:hAnsi="PT-Astra-Sans-Regular" w:cs="Times New Roman"/>
          <w:color w:val="252525"/>
          <w:sz w:val="26"/>
          <w:szCs w:val="26"/>
          <w:lang w:eastAsia="ru-RU"/>
        </w:rPr>
        <w:t> При предоставлении муниципальному служащему ежегодного оплачиваемого отпуска (далее – отпуск) производится единовременная выплата в размере двух должностных окладов.</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15.</w:t>
      </w:r>
      <w:r w:rsidRPr="00C2177B">
        <w:rPr>
          <w:rFonts w:ascii="PT-Astra-Sans-Regular" w:eastAsia="Times New Roman" w:hAnsi="PT-Astra-Sans-Regular" w:cs="Times New Roman"/>
          <w:color w:val="252525"/>
          <w:sz w:val="26"/>
          <w:szCs w:val="26"/>
          <w:lang w:eastAsia="ru-RU"/>
        </w:rPr>
        <w:t> Единовременная выплата к отпуску производится муниципальному служащему одновременно с выплатой денежного содержания за период отпуска.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В случаях использования муниципальным служащим отпуска частями выплата производится при использовании части отпуска не менее 14 календарных дней.</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16.</w:t>
      </w:r>
      <w:r w:rsidRPr="00C2177B">
        <w:rPr>
          <w:rFonts w:ascii="PT-Astra-Sans-Regular" w:eastAsia="Times New Roman" w:hAnsi="PT-Astra-Sans-Regular" w:cs="Times New Roman"/>
          <w:color w:val="252525"/>
          <w:sz w:val="26"/>
          <w:szCs w:val="26"/>
          <w:lang w:eastAsia="ru-RU"/>
        </w:rPr>
        <w:t> Единовременная выплата к отпуску не производится, если муниципальный служащий не использовал своего права на получение отпуска.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7. Порядок и условия предоставления муниципальному служащему ежегодного дополнительного оплачиваемого отпуска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17.</w:t>
      </w:r>
      <w:r w:rsidRPr="00C2177B">
        <w:rPr>
          <w:rFonts w:ascii="PT-Astra-Sans-Regular" w:eastAsia="Times New Roman" w:hAnsi="PT-Astra-Sans-Regular" w:cs="Times New Roman"/>
          <w:color w:val="252525"/>
          <w:sz w:val="26"/>
          <w:szCs w:val="26"/>
          <w:lang w:eastAsia="ru-RU"/>
        </w:rPr>
        <w:t> Ежегодный дополнительный оплачиваемый отпуск предоставляется муниципальному служащему за выслугу лет (продолжительность не более 15 календарных дней).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18.</w:t>
      </w:r>
      <w:r w:rsidRPr="00C2177B">
        <w:rPr>
          <w:rFonts w:ascii="PT-Astra-Sans-Regular" w:eastAsia="Times New Roman" w:hAnsi="PT-Astra-Sans-Regular" w:cs="Times New Roman"/>
          <w:color w:val="252525"/>
          <w:sz w:val="26"/>
          <w:szCs w:val="26"/>
          <w:lang w:eastAsia="ru-RU"/>
        </w:rPr>
        <w:t> Ежегодный дополнительный оплачиваемый отпуск за выслугу лет суммируется с ежегодным основным оплачиваемым отпуском при исчислении общей продолжительности ежегодного оплачиваемого отпуска. Общая продолжительность ежегодного основного оплачиваемого отпуска за выслугу лет для муниципальных служащих, замещающих высшие и главные должности муниципальной службы курской области, не может превышать 45 календарных дней, для муниципальных служащих Курской области.</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8. Единовременная выплата при поощрении и награждении муниципального служащего</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19.</w:t>
      </w:r>
      <w:r w:rsidRPr="00C2177B">
        <w:rPr>
          <w:rFonts w:ascii="PT-Astra-Sans-Regular" w:eastAsia="Times New Roman" w:hAnsi="PT-Astra-Sans-Regular" w:cs="Times New Roman"/>
          <w:color w:val="252525"/>
          <w:sz w:val="26"/>
          <w:szCs w:val="26"/>
          <w:lang w:eastAsia="ru-RU"/>
        </w:rPr>
        <w:t> При награждении муниципального служащего почетной грамотой органов местного самоуправления за безупречную муниципальную службу выплачивается единовременное денежное поощрение в размере одного оклада.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9. Порядок выплаты материальной помощи муниципальным служащим</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20.</w:t>
      </w:r>
      <w:r w:rsidRPr="00C2177B">
        <w:rPr>
          <w:rFonts w:ascii="PT-Astra-Sans-Regular" w:eastAsia="Times New Roman" w:hAnsi="PT-Astra-Sans-Regular" w:cs="Times New Roman"/>
          <w:color w:val="252525"/>
          <w:sz w:val="26"/>
          <w:szCs w:val="26"/>
          <w:lang w:eastAsia="ru-RU"/>
        </w:rPr>
        <w:t> Выплата материальной помощи муниципальным служащим производится ежеквартально в размере двух должностных окладов, за исключением муниципальных служащих находящихся в отпуске по уходу за ребенком.</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lastRenderedPageBreak/>
        <w:t>Статья 21.</w:t>
      </w:r>
      <w:r w:rsidRPr="00C2177B">
        <w:rPr>
          <w:rFonts w:ascii="PT-Astra-Sans-Regular" w:eastAsia="Times New Roman" w:hAnsi="PT-Astra-Sans-Regular" w:cs="Times New Roman"/>
          <w:color w:val="252525"/>
          <w:sz w:val="26"/>
          <w:szCs w:val="26"/>
          <w:lang w:eastAsia="ru-RU"/>
        </w:rPr>
        <w:t> Муниципальному служащему для оказания социальной поддержки в связи с причинением ущерба имуществу (пожар, стихийное бедствие), смертью близких родственников выплачивается материальная помощь в размере 5 тысяч рублей.</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В связи с юбилейными датами (30 лет, 35 лет, 40 лет, 45 лет, 50 лет, 55 лет, 60 лет, 65 лет) выплачивается материальная помощь в размере одного должностного оклада.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10. Индексация размера денежного вознаграждения и должностного оклада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22.</w:t>
      </w:r>
      <w:r w:rsidRPr="00C2177B">
        <w:rPr>
          <w:rFonts w:ascii="PT-Astra-Sans-Regular" w:eastAsia="Times New Roman" w:hAnsi="PT-Astra-Sans-Regular" w:cs="Times New Roman"/>
          <w:color w:val="252525"/>
          <w:sz w:val="26"/>
          <w:szCs w:val="26"/>
          <w:lang w:eastAsia="ru-RU"/>
        </w:rPr>
        <w:t> Индексация (увеличение) размера денежного вознаграждения муниципальных служащих осуществляется в соответствии с законодательством Российской Федерации и законодательством курской области.</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11. Дополнительные гарантии муниципальным служащим</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Статья 23.</w:t>
      </w:r>
      <w:r w:rsidRPr="00C2177B">
        <w:rPr>
          <w:rFonts w:ascii="PT-Astra-Sans-Regular" w:eastAsia="Times New Roman" w:hAnsi="PT-Astra-Sans-Regular" w:cs="Times New Roman"/>
          <w:color w:val="252525"/>
          <w:sz w:val="26"/>
          <w:szCs w:val="26"/>
          <w:lang w:eastAsia="ru-RU"/>
        </w:rPr>
        <w:t> Муниципальным служащим предоставляется право на:</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профессиональную подготовку, повышение квалификации и стажировку с сохранением на этот период замещаемой должности муниципальной службы и денежного содержания;</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транспортное обслуживание, обеспечиваемое в связи с исполнением должностных обязанностей:</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замещение иной должности муниципальной службы при реорганизации или ликвидации органа местного самоуправления либо сокращение должностей муниципальной службы в соответствии с федеральным законодательством.</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Приложение №1</w:t>
      </w:r>
    </w:p>
    <w:p w:rsidR="00C2177B" w:rsidRPr="00C2177B" w:rsidRDefault="00C2177B" w:rsidP="00C2177B">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к Положению о порядке оплаты</w:t>
      </w:r>
    </w:p>
    <w:p w:rsidR="00C2177B" w:rsidRPr="00C2177B" w:rsidRDefault="00C2177B" w:rsidP="00C2177B">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труда муниципальных служащих</w:t>
      </w:r>
    </w:p>
    <w:p w:rsidR="00C2177B" w:rsidRPr="00C2177B" w:rsidRDefault="00C2177B" w:rsidP="00C2177B">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Студенокского сельсовета</w:t>
      </w:r>
    </w:p>
    <w:p w:rsidR="00C2177B" w:rsidRPr="00C2177B" w:rsidRDefault="00C2177B" w:rsidP="00C2177B">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 </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РАЗМЕРЫ</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lastRenderedPageBreak/>
        <w:t>должностных окладов муниципальных служащих Студенокского сельсовета Железногорского района</w:t>
      </w:r>
    </w:p>
    <w:p w:rsidR="00C2177B" w:rsidRPr="00C2177B" w:rsidRDefault="00C2177B" w:rsidP="00C2177B">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 </w:t>
      </w:r>
    </w:p>
    <w:tbl>
      <w:tblPr>
        <w:tblW w:w="1285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58"/>
        <w:gridCol w:w="5452"/>
        <w:gridCol w:w="5843"/>
      </w:tblGrid>
      <w:tr w:rsidR="00C2177B" w:rsidRPr="00C2177B" w:rsidTr="00C2177B">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 п/п</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Наименование должности</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b/>
                <w:bCs/>
                <w:color w:val="252525"/>
                <w:sz w:val="26"/>
                <w:lang w:eastAsia="ru-RU"/>
              </w:rPr>
              <w:t>Должностной оклад ( рублей в месяц)</w:t>
            </w:r>
          </w:p>
        </w:tc>
      </w:tr>
      <w:tr w:rsidR="00C2177B" w:rsidRPr="00C2177B" w:rsidTr="00C2177B">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1.</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Заместитель главы администрации</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5626,00</w:t>
            </w:r>
          </w:p>
        </w:tc>
      </w:tr>
      <w:tr w:rsidR="00C2177B" w:rsidRPr="00C2177B" w:rsidTr="00C2177B">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2.</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Начальник отдела</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4964,00</w:t>
            </w:r>
          </w:p>
        </w:tc>
      </w:tr>
      <w:tr w:rsidR="00C2177B" w:rsidRPr="00C2177B" w:rsidTr="00C2177B">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3.</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Заместитель начальника отдела</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4633,00</w:t>
            </w:r>
          </w:p>
        </w:tc>
      </w:tr>
      <w:tr w:rsidR="00C2177B" w:rsidRPr="00C2177B" w:rsidTr="00C2177B">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4.</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Главный специалист - эксперт</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C2177B" w:rsidRPr="00C2177B" w:rsidRDefault="00C2177B" w:rsidP="00C2177B">
            <w:pPr>
              <w:spacing w:after="100" w:afterAutospacing="1" w:line="240" w:lineRule="auto"/>
              <w:jc w:val="center"/>
              <w:rPr>
                <w:rFonts w:ascii="PT-Astra-Sans-Regular" w:eastAsia="Times New Roman" w:hAnsi="PT-Astra-Sans-Regular" w:cs="Times New Roman"/>
                <w:color w:val="252525"/>
                <w:sz w:val="26"/>
                <w:szCs w:val="26"/>
                <w:lang w:eastAsia="ru-RU"/>
              </w:rPr>
            </w:pPr>
            <w:r w:rsidRPr="00C2177B">
              <w:rPr>
                <w:rFonts w:ascii="PT-Astra-Sans-Regular" w:eastAsia="Times New Roman" w:hAnsi="PT-Astra-Sans-Regular" w:cs="Times New Roman"/>
                <w:color w:val="252525"/>
                <w:sz w:val="26"/>
                <w:szCs w:val="26"/>
                <w:lang w:eastAsia="ru-RU"/>
              </w:rPr>
              <w:t>4468,00</w:t>
            </w:r>
          </w:p>
        </w:tc>
      </w:tr>
    </w:tbl>
    <w:p w:rsidR="00560C54" w:rsidRPr="00C2177B" w:rsidRDefault="00560C54" w:rsidP="00C2177B"/>
    <w:sectPr w:rsidR="00560C54" w:rsidRPr="00C2177B"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0AA"/>
    <w:multiLevelType w:val="multilevel"/>
    <w:tmpl w:val="05248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403A0E"/>
    <w:multiLevelType w:val="multilevel"/>
    <w:tmpl w:val="95AC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A26809"/>
    <w:rsid w:val="00056014"/>
    <w:rsid w:val="00066C3D"/>
    <w:rsid w:val="000738FA"/>
    <w:rsid w:val="000961E9"/>
    <w:rsid w:val="0010285B"/>
    <w:rsid w:val="001634BB"/>
    <w:rsid w:val="00172697"/>
    <w:rsid w:val="002668F0"/>
    <w:rsid w:val="00281450"/>
    <w:rsid w:val="002923B6"/>
    <w:rsid w:val="00341088"/>
    <w:rsid w:val="00345FAA"/>
    <w:rsid w:val="003644D0"/>
    <w:rsid w:val="00365B3D"/>
    <w:rsid w:val="0037405D"/>
    <w:rsid w:val="003965ED"/>
    <w:rsid w:val="003B57B8"/>
    <w:rsid w:val="003E3CAE"/>
    <w:rsid w:val="004C1AAD"/>
    <w:rsid w:val="00532E0E"/>
    <w:rsid w:val="00560C54"/>
    <w:rsid w:val="0057162D"/>
    <w:rsid w:val="005A7F8E"/>
    <w:rsid w:val="005D679F"/>
    <w:rsid w:val="00620DD0"/>
    <w:rsid w:val="006263E2"/>
    <w:rsid w:val="00634DDC"/>
    <w:rsid w:val="006701A8"/>
    <w:rsid w:val="006C52C0"/>
    <w:rsid w:val="006F088C"/>
    <w:rsid w:val="00704C2D"/>
    <w:rsid w:val="00707761"/>
    <w:rsid w:val="00724795"/>
    <w:rsid w:val="00745602"/>
    <w:rsid w:val="007F50E8"/>
    <w:rsid w:val="007F5A94"/>
    <w:rsid w:val="00804D02"/>
    <w:rsid w:val="0085585F"/>
    <w:rsid w:val="008B7100"/>
    <w:rsid w:val="0091597F"/>
    <w:rsid w:val="0092075A"/>
    <w:rsid w:val="00934C8D"/>
    <w:rsid w:val="00992070"/>
    <w:rsid w:val="009D0A31"/>
    <w:rsid w:val="00A102BB"/>
    <w:rsid w:val="00A17401"/>
    <w:rsid w:val="00A26809"/>
    <w:rsid w:val="00A41A9E"/>
    <w:rsid w:val="00A46F8E"/>
    <w:rsid w:val="00AC2A68"/>
    <w:rsid w:val="00AC411A"/>
    <w:rsid w:val="00AD2F48"/>
    <w:rsid w:val="00AD436A"/>
    <w:rsid w:val="00AE6F4A"/>
    <w:rsid w:val="00B11DE7"/>
    <w:rsid w:val="00B142CC"/>
    <w:rsid w:val="00B257CD"/>
    <w:rsid w:val="00B67C68"/>
    <w:rsid w:val="00BD23BC"/>
    <w:rsid w:val="00C04B80"/>
    <w:rsid w:val="00C2177B"/>
    <w:rsid w:val="00C3669C"/>
    <w:rsid w:val="00C77E58"/>
    <w:rsid w:val="00C93D29"/>
    <w:rsid w:val="00CB4561"/>
    <w:rsid w:val="00CC1AA8"/>
    <w:rsid w:val="00D14A3A"/>
    <w:rsid w:val="00D16CE4"/>
    <w:rsid w:val="00D2062A"/>
    <w:rsid w:val="00D6570E"/>
    <w:rsid w:val="00D670A7"/>
    <w:rsid w:val="00DB2032"/>
    <w:rsid w:val="00DE3BC0"/>
    <w:rsid w:val="00E43D95"/>
    <w:rsid w:val="00EA693E"/>
    <w:rsid w:val="00EC6E6C"/>
    <w:rsid w:val="00EE1061"/>
    <w:rsid w:val="00F023CE"/>
    <w:rsid w:val="00F04B69"/>
    <w:rsid w:val="00F92D42"/>
    <w:rsid w:val="00FB6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0738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6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6809"/>
    <w:rPr>
      <w:b/>
      <w:bCs/>
    </w:rPr>
  </w:style>
  <w:style w:type="character" w:styleId="a5">
    <w:name w:val="Emphasis"/>
    <w:basedOn w:val="a0"/>
    <w:uiPriority w:val="20"/>
    <w:qFormat/>
    <w:rsid w:val="00C04B80"/>
    <w:rPr>
      <w:i/>
      <w:iCs/>
    </w:rPr>
  </w:style>
  <w:style w:type="paragraph" w:customStyle="1" w:styleId="consplustitle">
    <w:name w:val="consplustitle"/>
    <w:basedOn w:val="a"/>
    <w:rsid w:val="00724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724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38FA"/>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396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66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066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066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066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066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066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ystyle">
    <w:name w:val="mystyle"/>
    <w:basedOn w:val="a"/>
    <w:rsid w:val="00B11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532E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532E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7456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49954">
      <w:bodyDiv w:val="1"/>
      <w:marLeft w:val="0"/>
      <w:marRight w:val="0"/>
      <w:marTop w:val="0"/>
      <w:marBottom w:val="0"/>
      <w:divBdr>
        <w:top w:val="none" w:sz="0" w:space="0" w:color="auto"/>
        <w:left w:val="none" w:sz="0" w:space="0" w:color="auto"/>
        <w:bottom w:val="none" w:sz="0" w:space="0" w:color="auto"/>
        <w:right w:val="none" w:sz="0" w:space="0" w:color="auto"/>
      </w:divBdr>
    </w:div>
    <w:div w:id="80034037">
      <w:bodyDiv w:val="1"/>
      <w:marLeft w:val="0"/>
      <w:marRight w:val="0"/>
      <w:marTop w:val="0"/>
      <w:marBottom w:val="0"/>
      <w:divBdr>
        <w:top w:val="none" w:sz="0" w:space="0" w:color="auto"/>
        <w:left w:val="none" w:sz="0" w:space="0" w:color="auto"/>
        <w:bottom w:val="none" w:sz="0" w:space="0" w:color="auto"/>
        <w:right w:val="none" w:sz="0" w:space="0" w:color="auto"/>
      </w:divBdr>
    </w:div>
    <w:div w:id="129827039">
      <w:bodyDiv w:val="1"/>
      <w:marLeft w:val="0"/>
      <w:marRight w:val="0"/>
      <w:marTop w:val="0"/>
      <w:marBottom w:val="0"/>
      <w:divBdr>
        <w:top w:val="none" w:sz="0" w:space="0" w:color="auto"/>
        <w:left w:val="none" w:sz="0" w:space="0" w:color="auto"/>
        <w:bottom w:val="none" w:sz="0" w:space="0" w:color="auto"/>
        <w:right w:val="none" w:sz="0" w:space="0" w:color="auto"/>
      </w:divBdr>
    </w:div>
    <w:div w:id="171260258">
      <w:bodyDiv w:val="1"/>
      <w:marLeft w:val="0"/>
      <w:marRight w:val="0"/>
      <w:marTop w:val="0"/>
      <w:marBottom w:val="0"/>
      <w:divBdr>
        <w:top w:val="none" w:sz="0" w:space="0" w:color="auto"/>
        <w:left w:val="none" w:sz="0" w:space="0" w:color="auto"/>
        <w:bottom w:val="none" w:sz="0" w:space="0" w:color="auto"/>
        <w:right w:val="none" w:sz="0" w:space="0" w:color="auto"/>
      </w:divBdr>
    </w:div>
    <w:div w:id="183060744">
      <w:bodyDiv w:val="1"/>
      <w:marLeft w:val="0"/>
      <w:marRight w:val="0"/>
      <w:marTop w:val="0"/>
      <w:marBottom w:val="0"/>
      <w:divBdr>
        <w:top w:val="none" w:sz="0" w:space="0" w:color="auto"/>
        <w:left w:val="none" w:sz="0" w:space="0" w:color="auto"/>
        <w:bottom w:val="none" w:sz="0" w:space="0" w:color="auto"/>
        <w:right w:val="none" w:sz="0" w:space="0" w:color="auto"/>
      </w:divBdr>
    </w:div>
    <w:div w:id="336007104">
      <w:bodyDiv w:val="1"/>
      <w:marLeft w:val="0"/>
      <w:marRight w:val="0"/>
      <w:marTop w:val="0"/>
      <w:marBottom w:val="0"/>
      <w:divBdr>
        <w:top w:val="none" w:sz="0" w:space="0" w:color="auto"/>
        <w:left w:val="none" w:sz="0" w:space="0" w:color="auto"/>
        <w:bottom w:val="none" w:sz="0" w:space="0" w:color="auto"/>
        <w:right w:val="none" w:sz="0" w:space="0" w:color="auto"/>
      </w:divBdr>
    </w:div>
    <w:div w:id="388308672">
      <w:bodyDiv w:val="1"/>
      <w:marLeft w:val="0"/>
      <w:marRight w:val="0"/>
      <w:marTop w:val="0"/>
      <w:marBottom w:val="0"/>
      <w:divBdr>
        <w:top w:val="none" w:sz="0" w:space="0" w:color="auto"/>
        <w:left w:val="none" w:sz="0" w:space="0" w:color="auto"/>
        <w:bottom w:val="none" w:sz="0" w:space="0" w:color="auto"/>
        <w:right w:val="none" w:sz="0" w:space="0" w:color="auto"/>
      </w:divBdr>
    </w:div>
    <w:div w:id="397020225">
      <w:bodyDiv w:val="1"/>
      <w:marLeft w:val="0"/>
      <w:marRight w:val="0"/>
      <w:marTop w:val="0"/>
      <w:marBottom w:val="0"/>
      <w:divBdr>
        <w:top w:val="none" w:sz="0" w:space="0" w:color="auto"/>
        <w:left w:val="none" w:sz="0" w:space="0" w:color="auto"/>
        <w:bottom w:val="none" w:sz="0" w:space="0" w:color="auto"/>
        <w:right w:val="none" w:sz="0" w:space="0" w:color="auto"/>
      </w:divBdr>
    </w:div>
    <w:div w:id="441389511">
      <w:bodyDiv w:val="1"/>
      <w:marLeft w:val="0"/>
      <w:marRight w:val="0"/>
      <w:marTop w:val="0"/>
      <w:marBottom w:val="0"/>
      <w:divBdr>
        <w:top w:val="none" w:sz="0" w:space="0" w:color="auto"/>
        <w:left w:val="none" w:sz="0" w:space="0" w:color="auto"/>
        <w:bottom w:val="none" w:sz="0" w:space="0" w:color="auto"/>
        <w:right w:val="none" w:sz="0" w:space="0" w:color="auto"/>
      </w:divBdr>
    </w:div>
    <w:div w:id="464853077">
      <w:bodyDiv w:val="1"/>
      <w:marLeft w:val="0"/>
      <w:marRight w:val="0"/>
      <w:marTop w:val="0"/>
      <w:marBottom w:val="0"/>
      <w:divBdr>
        <w:top w:val="none" w:sz="0" w:space="0" w:color="auto"/>
        <w:left w:val="none" w:sz="0" w:space="0" w:color="auto"/>
        <w:bottom w:val="none" w:sz="0" w:space="0" w:color="auto"/>
        <w:right w:val="none" w:sz="0" w:space="0" w:color="auto"/>
      </w:divBdr>
    </w:div>
    <w:div w:id="551429334">
      <w:bodyDiv w:val="1"/>
      <w:marLeft w:val="0"/>
      <w:marRight w:val="0"/>
      <w:marTop w:val="0"/>
      <w:marBottom w:val="0"/>
      <w:divBdr>
        <w:top w:val="none" w:sz="0" w:space="0" w:color="auto"/>
        <w:left w:val="none" w:sz="0" w:space="0" w:color="auto"/>
        <w:bottom w:val="none" w:sz="0" w:space="0" w:color="auto"/>
        <w:right w:val="none" w:sz="0" w:space="0" w:color="auto"/>
      </w:divBdr>
    </w:div>
    <w:div w:id="571159303">
      <w:bodyDiv w:val="1"/>
      <w:marLeft w:val="0"/>
      <w:marRight w:val="0"/>
      <w:marTop w:val="0"/>
      <w:marBottom w:val="0"/>
      <w:divBdr>
        <w:top w:val="none" w:sz="0" w:space="0" w:color="auto"/>
        <w:left w:val="none" w:sz="0" w:space="0" w:color="auto"/>
        <w:bottom w:val="none" w:sz="0" w:space="0" w:color="auto"/>
        <w:right w:val="none" w:sz="0" w:space="0" w:color="auto"/>
      </w:divBdr>
    </w:div>
    <w:div w:id="576865186">
      <w:bodyDiv w:val="1"/>
      <w:marLeft w:val="0"/>
      <w:marRight w:val="0"/>
      <w:marTop w:val="0"/>
      <w:marBottom w:val="0"/>
      <w:divBdr>
        <w:top w:val="none" w:sz="0" w:space="0" w:color="auto"/>
        <w:left w:val="none" w:sz="0" w:space="0" w:color="auto"/>
        <w:bottom w:val="none" w:sz="0" w:space="0" w:color="auto"/>
        <w:right w:val="none" w:sz="0" w:space="0" w:color="auto"/>
      </w:divBdr>
    </w:div>
    <w:div w:id="651905872">
      <w:bodyDiv w:val="1"/>
      <w:marLeft w:val="0"/>
      <w:marRight w:val="0"/>
      <w:marTop w:val="0"/>
      <w:marBottom w:val="0"/>
      <w:divBdr>
        <w:top w:val="none" w:sz="0" w:space="0" w:color="auto"/>
        <w:left w:val="none" w:sz="0" w:space="0" w:color="auto"/>
        <w:bottom w:val="none" w:sz="0" w:space="0" w:color="auto"/>
        <w:right w:val="none" w:sz="0" w:space="0" w:color="auto"/>
      </w:divBdr>
    </w:div>
    <w:div w:id="652563428">
      <w:bodyDiv w:val="1"/>
      <w:marLeft w:val="0"/>
      <w:marRight w:val="0"/>
      <w:marTop w:val="0"/>
      <w:marBottom w:val="0"/>
      <w:divBdr>
        <w:top w:val="none" w:sz="0" w:space="0" w:color="auto"/>
        <w:left w:val="none" w:sz="0" w:space="0" w:color="auto"/>
        <w:bottom w:val="none" w:sz="0" w:space="0" w:color="auto"/>
        <w:right w:val="none" w:sz="0" w:space="0" w:color="auto"/>
      </w:divBdr>
    </w:div>
    <w:div w:id="655036978">
      <w:bodyDiv w:val="1"/>
      <w:marLeft w:val="0"/>
      <w:marRight w:val="0"/>
      <w:marTop w:val="0"/>
      <w:marBottom w:val="0"/>
      <w:divBdr>
        <w:top w:val="none" w:sz="0" w:space="0" w:color="auto"/>
        <w:left w:val="none" w:sz="0" w:space="0" w:color="auto"/>
        <w:bottom w:val="none" w:sz="0" w:space="0" w:color="auto"/>
        <w:right w:val="none" w:sz="0" w:space="0" w:color="auto"/>
      </w:divBdr>
    </w:div>
    <w:div w:id="706636362">
      <w:bodyDiv w:val="1"/>
      <w:marLeft w:val="0"/>
      <w:marRight w:val="0"/>
      <w:marTop w:val="0"/>
      <w:marBottom w:val="0"/>
      <w:divBdr>
        <w:top w:val="none" w:sz="0" w:space="0" w:color="auto"/>
        <w:left w:val="none" w:sz="0" w:space="0" w:color="auto"/>
        <w:bottom w:val="none" w:sz="0" w:space="0" w:color="auto"/>
        <w:right w:val="none" w:sz="0" w:space="0" w:color="auto"/>
      </w:divBdr>
    </w:div>
    <w:div w:id="747993958">
      <w:bodyDiv w:val="1"/>
      <w:marLeft w:val="0"/>
      <w:marRight w:val="0"/>
      <w:marTop w:val="0"/>
      <w:marBottom w:val="0"/>
      <w:divBdr>
        <w:top w:val="none" w:sz="0" w:space="0" w:color="auto"/>
        <w:left w:val="none" w:sz="0" w:space="0" w:color="auto"/>
        <w:bottom w:val="none" w:sz="0" w:space="0" w:color="auto"/>
        <w:right w:val="none" w:sz="0" w:space="0" w:color="auto"/>
      </w:divBdr>
    </w:div>
    <w:div w:id="898632300">
      <w:bodyDiv w:val="1"/>
      <w:marLeft w:val="0"/>
      <w:marRight w:val="0"/>
      <w:marTop w:val="0"/>
      <w:marBottom w:val="0"/>
      <w:divBdr>
        <w:top w:val="none" w:sz="0" w:space="0" w:color="auto"/>
        <w:left w:val="none" w:sz="0" w:space="0" w:color="auto"/>
        <w:bottom w:val="none" w:sz="0" w:space="0" w:color="auto"/>
        <w:right w:val="none" w:sz="0" w:space="0" w:color="auto"/>
      </w:divBdr>
    </w:div>
    <w:div w:id="1070232619">
      <w:bodyDiv w:val="1"/>
      <w:marLeft w:val="0"/>
      <w:marRight w:val="0"/>
      <w:marTop w:val="0"/>
      <w:marBottom w:val="0"/>
      <w:divBdr>
        <w:top w:val="none" w:sz="0" w:space="0" w:color="auto"/>
        <w:left w:val="none" w:sz="0" w:space="0" w:color="auto"/>
        <w:bottom w:val="none" w:sz="0" w:space="0" w:color="auto"/>
        <w:right w:val="none" w:sz="0" w:space="0" w:color="auto"/>
      </w:divBdr>
    </w:div>
    <w:div w:id="1095594663">
      <w:bodyDiv w:val="1"/>
      <w:marLeft w:val="0"/>
      <w:marRight w:val="0"/>
      <w:marTop w:val="0"/>
      <w:marBottom w:val="0"/>
      <w:divBdr>
        <w:top w:val="none" w:sz="0" w:space="0" w:color="auto"/>
        <w:left w:val="none" w:sz="0" w:space="0" w:color="auto"/>
        <w:bottom w:val="none" w:sz="0" w:space="0" w:color="auto"/>
        <w:right w:val="none" w:sz="0" w:space="0" w:color="auto"/>
      </w:divBdr>
    </w:div>
    <w:div w:id="1133407130">
      <w:bodyDiv w:val="1"/>
      <w:marLeft w:val="0"/>
      <w:marRight w:val="0"/>
      <w:marTop w:val="0"/>
      <w:marBottom w:val="0"/>
      <w:divBdr>
        <w:top w:val="none" w:sz="0" w:space="0" w:color="auto"/>
        <w:left w:val="none" w:sz="0" w:space="0" w:color="auto"/>
        <w:bottom w:val="none" w:sz="0" w:space="0" w:color="auto"/>
        <w:right w:val="none" w:sz="0" w:space="0" w:color="auto"/>
      </w:divBdr>
    </w:div>
    <w:div w:id="1172643066">
      <w:bodyDiv w:val="1"/>
      <w:marLeft w:val="0"/>
      <w:marRight w:val="0"/>
      <w:marTop w:val="0"/>
      <w:marBottom w:val="0"/>
      <w:divBdr>
        <w:top w:val="none" w:sz="0" w:space="0" w:color="auto"/>
        <w:left w:val="none" w:sz="0" w:space="0" w:color="auto"/>
        <w:bottom w:val="none" w:sz="0" w:space="0" w:color="auto"/>
        <w:right w:val="none" w:sz="0" w:space="0" w:color="auto"/>
      </w:divBdr>
    </w:div>
    <w:div w:id="1193882722">
      <w:bodyDiv w:val="1"/>
      <w:marLeft w:val="0"/>
      <w:marRight w:val="0"/>
      <w:marTop w:val="0"/>
      <w:marBottom w:val="0"/>
      <w:divBdr>
        <w:top w:val="none" w:sz="0" w:space="0" w:color="auto"/>
        <w:left w:val="none" w:sz="0" w:space="0" w:color="auto"/>
        <w:bottom w:val="none" w:sz="0" w:space="0" w:color="auto"/>
        <w:right w:val="none" w:sz="0" w:space="0" w:color="auto"/>
      </w:divBdr>
    </w:div>
    <w:div w:id="1259480738">
      <w:bodyDiv w:val="1"/>
      <w:marLeft w:val="0"/>
      <w:marRight w:val="0"/>
      <w:marTop w:val="0"/>
      <w:marBottom w:val="0"/>
      <w:divBdr>
        <w:top w:val="none" w:sz="0" w:space="0" w:color="auto"/>
        <w:left w:val="none" w:sz="0" w:space="0" w:color="auto"/>
        <w:bottom w:val="none" w:sz="0" w:space="0" w:color="auto"/>
        <w:right w:val="none" w:sz="0" w:space="0" w:color="auto"/>
      </w:divBdr>
    </w:div>
    <w:div w:id="1346713491">
      <w:bodyDiv w:val="1"/>
      <w:marLeft w:val="0"/>
      <w:marRight w:val="0"/>
      <w:marTop w:val="0"/>
      <w:marBottom w:val="0"/>
      <w:divBdr>
        <w:top w:val="none" w:sz="0" w:space="0" w:color="auto"/>
        <w:left w:val="none" w:sz="0" w:space="0" w:color="auto"/>
        <w:bottom w:val="none" w:sz="0" w:space="0" w:color="auto"/>
        <w:right w:val="none" w:sz="0" w:space="0" w:color="auto"/>
      </w:divBdr>
    </w:div>
    <w:div w:id="1353216278">
      <w:bodyDiv w:val="1"/>
      <w:marLeft w:val="0"/>
      <w:marRight w:val="0"/>
      <w:marTop w:val="0"/>
      <w:marBottom w:val="0"/>
      <w:divBdr>
        <w:top w:val="none" w:sz="0" w:space="0" w:color="auto"/>
        <w:left w:val="none" w:sz="0" w:space="0" w:color="auto"/>
        <w:bottom w:val="none" w:sz="0" w:space="0" w:color="auto"/>
        <w:right w:val="none" w:sz="0" w:space="0" w:color="auto"/>
      </w:divBdr>
    </w:div>
    <w:div w:id="1402800135">
      <w:bodyDiv w:val="1"/>
      <w:marLeft w:val="0"/>
      <w:marRight w:val="0"/>
      <w:marTop w:val="0"/>
      <w:marBottom w:val="0"/>
      <w:divBdr>
        <w:top w:val="none" w:sz="0" w:space="0" w:color="auto"/>
        <w:left w:val="none" w:sz="0" w:space="0" w:color="auto"/>
        <w:bottom w:val="none" w:sz="0" w:space="0" w:color="auto"/>
        <w:right w:val="none" w:sz="0" w:space="0" w:color="auto"/>
      </w:divBdr>
    </w:div>
    <w:div w:id="1471095801">
      <w:bodyDiv w:val="1"/>
      <w:marLeft w:val="0"/>
      <w:marRight w:val="0"/>
      <w:marTop w:val="0"/>
      <w:marBottom w:val="0"/>
      <w:divBdr>
        <w:top w:val="none" w:sz="0" w:space="0" w:color="auto"/>
        <w:left w:val="none" w:sz="0" w:space="0" w:color="auto"/>
        <w:bottom w:val="none" w:sz="0" w:space="0" w:color="auto"/>
        <w:right w:val="none" w:sz="0" w:space="0" w:color="auto"/>
      </w:divBdr>
    </w:div>
    <w:div w:id="1523784564">
      <w:bodyDiv w:val="1"/>
      <w:marLeft w:val="0"/>
      <w:marRight w:val="0"/>
      <w:marTop w:val="0"/>
      <w:marBottom w:val="0"/>
      <w:divBdr>
        <w:top w:val="none" w:sz="0" w:space="0" w:color="auto"/>
        <w:left w:val="none" w:sz="0" w:space="0" w:color="auto"/>
        <w:bottom w:val="none" w:sz="0" w:space="0" w:color="auto"/>
        <w:right w:val="none" w:sz="0" w:space="0" w:color="auto"/>
      </w:divBdr>
    </w:div>
    <w:div w:id="1526286571">
      <w:bodyDiv w:val="1"/>
      <w:marLeft w:val="0"/>
      <w:marRight w:val="0"/>
      <w:marTop w:val="0"/>
      <w:marBottom w:val="0"/>
      <w:divBdr>
        <w:top w:val="none" w:sz="0" w:space="0" w:color="auto"/>
        <w:left w:val="none" w:sz="0" w:space="0" w:color="auto"/>
        <w:bottom w:val="none" w:sz="0" w:space="0" w:color="auto"/>
        <w:right w:val="none" w:sz="0" w:space="0" w:color="auto"/>
      </w:divBdr>
    </w:div>
    <w:div w:id="1551262942">
      <w:bodyDiv w:val="1"/>
      <w:marLeft w:val="0"/>
      <w:marRight w:val="0"/>
      <w:marTop w:val="0"/>
      <w:marBottom w:val="0"/>
      <w:divBdr>
        <w:top w:val="none" w:sz="0" w:space="0" w:color="auto"/>
        <w:left w:val="none" w:sz="0" w:space="0" w:color="auto"/>
        <w:bottom w:val="none" w:sz="0" w:space="0" w:color="auto"/>
        <w:right w:val="none" w:sz="0" w:space="0" w:color="auto"/>
      </w:divBdr>
    </w:div>
    <w:div w:id="1668939947">
      <w:bodyDiv w:val="1"/>
      <w:marLeft w:val="0"/>
      <w:marRight w:val="0"/>
      <w:marTop w:val="0"/>
      <w:marBottom w:val="0"/>
      <w:divBdr>
        <w:top w:val="none" w:sz="0" w:space="0" w:color="auto"/>
        <w:left w:val="none" w:sz="0" w:space="0" w:color="auto"/>
        <w:bottom w:val="none" w:sz="0" w:space="0" w:color="auto"/>
        <w:right w:val="none" w:sz="0" w:space="0" w:color="auto"/>
      </w:divBdr>
    </w:div>
    <w:div w:id="1750998764">
      <w:bodyDiv w:val="1"/>
      <w:marLeft w:val="0"/>
      <w:marRight w:val="0"/>
      <w:marTop w:val="0"/>
      <w:marBottom w:val="0"/>
      <w:divBdr>
        <w:top w:val="none" w:sz="0" w:space="0" w:color="auto"/>
        <w:left w:val="none" w:sz="0" w:space="0" w:color="auto"/>
        <w:bottom w:val="none" w:sz="0" w:space="0" w:color="auto"/>
        <w:right w:val="none" w:sz="0" w:space="0" w:color="auto"/>
      </w:divBdr>
    </w:div>
    <w:div w:id="1791776475">
      <w:bodyDiv w:val="1"/>
      <w:marLeft w:val="0"/>
      <w:marRight w:val="0"/>
      <w:marTop w:val="0"/>
      <w:marBottom w:val="0"/>
      <w:divBdr>
        <w:top w:val="none" w:sz="0" w:space="0" w:color="auto"/>
        <w:left w:val="none" w:sz="0" w:space="0" w:color="auto"/>
        <w:bottom w:val="none" w:sz="0" w:space="0" w:color="auto"/>
        <w:right w:val="none" w:sz="0" w:space="0" w:color="auto"/>
      </w:divBdr>
    </w:div>
    <w:div w:id="2002657460">
      <w:bodyDiv w:val="1"/>
      <w:marLeft w:val="0"/>
      <w:marRight w:val="0"/>
      <w:marTop w:val="0"/>
      <w:marBottom w:val="0"/>
      <w:divBdr>
        <w:top w:val="none" w:sz="0" w:space="0" w:color="auto"/>
        <w:left w:val="none" w:sz="0" w:space="0" w:color="auto"/>
        <w:bottom w:val="none" w:sz="0" w:space="0" w:color="auto"/>
        <w:right w:val="none" w:sz="0" w:space="0" w:color="auto"/>
      </w:divBdr>
    </w:div>
    <w:div w:id="2025009110">
      <w:bodyDiv w:val="1"/>
      <w:marLeft w:val="0"/>
      <w:marRight w:val="0"/>
      <w:marTop w:val="0"/>
      <w:marBottom w:val="0"/>
      <w:divBdr>
        <w:top w:val="none" w:sz="0" w:space="0" w:color="auto"/>
        <w:left w:val="none" w:sz="0" w:space="0" w:color="auto"/>
        <w:bottom w:val="none" w:sz="0" w:space="0" w:color="auto"/>
        <w:right w:val="none" w:sz="0" w:space="0" w:color="auto"/>
      </w:divBdr>
    </w:div>
    <w:div w:id="2080320543">
      <w:bodyDiv w:val="1"/>
      <w:marLeft w:val="0"/>
      <w:marRight w:val="0"/>
      <w:marTop w:val="0"/>
      <w:marBottom w:val="0"/>
      <w:divBdr>
        <w:top w:val="none" w:sz="0" w:space="0" w:color="auto"/>
        <w:left w:val="none" w:sz="0" w:space="0" w:color="auto"/>
        <w:bottom w:val="none" w:sz="0" w:space="0" w:color="auto"/>
        <w:right w:val="none" w:sz="0" w:space="0" w:color="auto"/>
      </w:divBdr>
    </w:div>
    <w:div w:id="2096707853">
      <w:bodyDiv w:val="1"/>
      <w:marLeft w:val="0"/>
      <w:marRight w:val="0"/>
      <w:marTop w:val="0"/>
      <w:marBottom w:val="0"/>
      <w:divBdr>
        <w:top w:val="none" w:sz="0" w:space="0" w:color="auto"/>
        <w:left w:val="none" w:sz="0" w:space="0" w:color="auto"/>
        <w:bottom w:val="none" w:sz="0" w:space="0" w:color="auto"/>
        <w:right w:val="none" w:sz="0" w:space="0" w:color="auto"/>
      </w:divBdr>
    </w:div>
    <w:div w:id="21017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1670</Words>
  <Characters>9525</Characters>
  <Application>Microsoft Office Word</Application>
  <DocSecurity>0</DocSecurity>
  <Lines>79</Lines>
  <Paragraphs>22</Paragraphs>
  <ScaleCrop>false</ScaleCrop>
  <Company>SPecialiST RePack</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81</cp:revision>
  <dcterms:created xsi:type="dcterms:W3CDTF">2023-08-09T09:03:00Z</dcterms:created>
  <dcterms:modified xsi:type="dcterms:W3CDTF">2023-08-09T13:53:00Z</dcterms:modified>
</cp:coreProperties>
</file>